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F2E" w:rsidRDefault="00DD4926" w:rsidP="00DD4926">
      <w:pPr>
        <w:jc w:val="center"/>
      </w:pPr>
      <w:r>
        <w:rPr>
          <w:noProof/>
          <w:lang w:eastAsia="ru-RU"/>
        </w:rPr>
        <w:drawing>
          <wp:inline distT="0" distB="0" distL="0" distR="0" wp14:anchorId="1C52D4EC" wp14:editId="30BF33A2">
            <wp:extent cx="685800" cy="571500"/>
            <wp:effectExtent l="0" t="0" r="0" b="0"/>
            <wp:docPr id="1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6443" cy="57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FA4" w:rsidRDefault="00A97FA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283"/>
        <w:gridCol w:w="73"/>
        <w:gridCol w:w="133"/>
        <w:gridCol w:w="10"/>
        <w:gridCol w:w="279"/>
        <w:gridCol w:w="8715"/>
      </w:tblGrid>
      <w:tr w:rsidR="00DD4926" w:rsidRPr="00741B1B" w:rsidTr="00420C61">
        <w:trPr>
          <w:trHeight w:hRule="exact" w:val="277"/>
        </w:trPr>
        <w:tc>
          <w:tcPr>
            <w:tcW w:w="1022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D4926" w:rsidRPr="00741B1B" w:rsidRDefault="00DD4926" w:rsidP="00741B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1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МИНИСТЕРСТВО </w:t>
            </w:r>
            <w:r w:rsidR="00741B1B" w:rsidRPr="00741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НАУКИ И ВЫСШЕГО </w:t>
            </w:r>
            <w:r w:rsidRPr="00741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 РОССИЙСКОЙ ФЕДЕРАЦИИ</w:t>
            </w:r>
          </w:p>
        </w:tc>
      </w:tr>
      <w:tr w:rsidR="00DD4926" w:rsidRPr="00D566CA" w:rsidTr="00420C61">
        <w:trPr>
          <w:gridAfter w:val="1"/>
          <w:wAfter w:w="8906" w:type="dxa"/>
          <w:trHeight w:hRule="exact" w:val="138"/>
        </w:trPr>
        <w:tc>
          <w:tcPr>
            <w:tcW w:w="493" w:type="dxa"/>
          </w:tcPr>
          <w:p w:rsidR="00DD4926" w:rsidRPr="00D566CA" w:rsidRDefault="00DD4926" w:rsidP="00420C61"/>
        </w:tc>
        <w:tc>
          <w:tcPr>
            <w:tcW w:w="288" w:type="dxa"/>
          </w:tcPr>
          <w:p w:rsidR="00DD4926" w:rsidRPr="00D566CA" w:rsidRDefault="00DD4926" w:rsidP="00420C61"/>
        </w:tc>
        <w:tc>
          <w:tcPr>
            <w:tcW w:w="73" w:type="dxa"/>
          </w:tcPr>
          <w:p w:rsidR="00DD4926" w:rsidRPr="00D566CA" w:rsidRDefault="00DD4926" w:rsidP="00420C61"/>
        </w:tc>
        <w:tc>
          <w:tcPr>
            <w:tcW w:w="134" w:type="dxa"/>
          </w:tcPr>
          <w:p w:rsidR="00DD4926" w:rsidRPr="00D566CA" w:rsidRDefault="00DD4926" w:rsidP="00420C61"/>
        </w:tc>
        <w:tc>
          <w:tcPr>
            <w:tcW w:w="10" w:type="dxa"/>
          </w:tcPr>
          <w:p w:rsidR="00DD4926" w:rsidRPr="00D566CA" w:rsidRDefault="00DD4926" w:rsidP="00420C61"/>
        </w:tc>
        <w:tc>
          <w:tcPr>
            <w:tcW w:w="284" w:type="dxa"/>
          </w:tcPr>
          <w:p w:rsidR="00DD4926" w:rsidRPr="00D566CA" w:rsidRDefault="00DD4926" w:rsidP="00420C61"/>
        </w:tc>
      </w:tr>
      <w:tr w:rsidR="00DD4926" w:rsidRPr="00D566CA" w:rsidTr="00420C61">
        <w:trPr>
          <w:trHeight w:hRule="exact" w:val="1250"/>
        </w:trPr>
        <w:tc>
          <w:tcPr>
            <w:tcW w:w="1022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D4926" w:rsidRPr="00DD4926" w:rsidRDefault="00DD4926" w:rsidP="00420C6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D49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</w:p>
          <w:p w:rsidR="00DD4926" w:rsidRPr="00DD4926" w:rsidRDefault="00DD4926" w:rsidP="00420C6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D49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«ДОНСКОЙ ГОСУДАРСТВЕННЫЙ ТЕХНИЧЕСКИЙ УНИВЕРСИТЕТ»</w:t>
            </w:r>
          </w:p>
          <w:p w:rsidR="00DD4926" w:rsidRPr="00D566CA" w:rsidRDefault="00DD4926" w:rsidP="00420C6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D49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(ДГТУ)</w:t>
            </w:r>
          </w:p>
        </w:tc>
      </w:tr>
    </w:tbl>
    <w:p w:rsidR="00A97FA4" w:rsidRDefault="00A97FA4" w:rsidP="00DD4926">
      <w:pPr>
        <w:jc w:val="center"/>
      </w:pPr>
    </w:p>
    <w:p w:rsidR="00A97FA4" w:rsidRDefault="00A97FA4"/>
    <w:p w:rsidR="00A97FA4" w:rsidRPr="00063893" w:rsidRDefault="00063893">
      <w:pPr>
        <w:rPr>
          <w:rFonts w:ascii="Times New Roman" w:hAnsi="Times New Roman" w:cs="Times New Roman"/>
          <w:sz w:val="24"/>
          <w:szCs w:val="24"/>
        </w:rPr>
      </w:pPr>
      <w:r w:rsidRPr="00063893">
        <w:rPr>
          <w:rFonts w:ascii="Times New Roman" w:hAnsi="Times New Roman" w:cs="Times New Roman"/>
          <w:sz w:val="24"/>
          <w:szCs w:val="24"/>
        </w:rPr>
        <w:t>Кафедра «Документоведение и языковая коммуникация»</w:t>
      </w:r>
    </w:p>
    <w:p w:rsidR="00A97FA4" w:rsidRPr="00063893" w:rsidRDefault="00A97FA4">
      <w:pPr>
        <w:rPr>
          <w:rFonts w:ascii="Times New Roman" w:hAnsi="Times New Roman" w:cs="Times New Roman"/>
          <w:sz w:val="24"/>
          <w:szCs w:val="24"/>
        </w:rPr>
      </w:pPr>
    </w:p>
    <w:p w:rsidR="00F667D7" w:rsidRDefault="00DD4926" w:rsidP="00063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93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="00063893" w:rsidRPr="00063893">
        <w:rPr>
          <w:rFonts w:ascii="Times New Roman" w:hAnsi="Times New Roman" w:cs="Times New Roman"/>
          <w:b/>
          <w:sz w:val="28"/>
          <w:szCs w:val="28"/>
        </w:rPr>
        <w:t xml:space="preserve">по проведению </w:t>
      </w:r>
    </w:p>
    <w:p w:rsidR="00A97FA4" w:rsidRPr="00063893" w:rsidRDefault="00063893" w:rsidP="00063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93">
        <w:rPr>
          <w:rFonts w:ascii="Times New Roman" w:hAnsi="Times New Roman" w:cs="Times New Roman"/>
          <w:b/>
          <w:sz w:val="28"/>
          <w:szCs w:val="28"/>
        </w:rPr>
        <w:t xml:space="preserve">лабораторных </w:t>
      </w:r>
      <w:r w:rsidR="00915DC0">
        <w:rPr>
          <w:rFonts w:ascii="Times New Roman" w:hAnsi="Times New Roman" w:cs="Times New Roman"/>
          <w:b/>
          <w:sz w:val="28"/>
          <w:szCs w:val="28"/>
        </w:rPr>
        <w:t>(практических)</w:t>
      </w:r>
      <w:r w:rsidR="00F667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3893">
        <w:rPr>
          <w:rFonts w:ascii="Times New Roman" w:hAnsi="Times New Roman" w:cs="Times New Roman"/>
          <w:b/>
          <w:sz w:val="28"/>
          <w:szCs w:val="28"/>
        </w:rPr>
        <w:t>работ</w:t>
      </w:r>
      <w:r w:rsidR="00915D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3893" w:rsidRPr="00063893" w:rsidRDefault="00063893" w:rsidP="00063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93">
        <w:rPr>
          <w:rFonts w:ascii="Times New Roman" w:hAnsi="Times New Roman" w:cs="Times New Roman"/>
          <w:b/>
          <w:sz w:val="28"/>
          <w:szCs w:val="28"/>
        </w:rPr>
        <w:t>по дисциплине «</w:t>
      </w:r>
      <w:r w:rsidR="00F667D7" w:rsidRPr="00F667D7">
        <w:rPr>
          <w:rFonts w:ascii="Times New Roman" w:hAnsi="Times New Roman" w:cs="Times New Roman"/>
          <w:b/>
          <w:sz w:val="28"/>
          <w:szCs w:val="28"/>
        </w:rPr>
        <w:t>Информационные технологии в документационном обеспечении управления и архивном деле</w:t>
      </w:r>
      <w:r w:rsidRPr="00063893">
        <w:rPr>
          <w:rFonts w:ascii="Times New Roman" w:hAnsi="Times New Roman" w:cs="Times New Roman"/>
          <w:b/>
          <w:sz w:val="28"/>
          <w:szCs w:val="28"/>
        </w:rPr>
        <w:t>»</w:t>
      </w:r>
    </w:p>
    <w:p w:rsidR="00063893" w:rsidRDefault="00063893" w:rsidP="000638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063893">
        <w:rPr>
          <w:rFonts w:ascii="Times New Roman" w:hAnsi="Times New Roman" w:cs="Times New Roman"/>
          <w:sz w:val="24"/>
          <w:szCs w:val="24"/>
        </w:rPr>
        <w:t xml:space="preserve">ля обучающихся </w:t>
      </w:r>
      <w:r w:rsidR="00113C7B">
        <w:rPr>
          <w:rFonts w:ascii="Times New Roman" w:hAnsi="Times New Roman" w:cs="Times New Roman"/>
          <w:sz w:val="24"/>
          <w:szCs w:val="24"/>
        </w:rPr>
        <w:t xml:space="preserve">всех форм обучения </w:t>
      </w:r>
      <w:r w:rsidRPr="00063893"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</w:p>
    <w:p w:rsidR="00063893" w:rsidRPr="00063893" w:rsidRDefault="00063893" w:rsidP="00063893">
      <w:pPr>
        <w:jc w:val="center"/>
        <w:rPr>
          <w:rFonts w:ascii="Times New Roman" w:hAnsi="Times New Roman" w:cs="Times New Roman"/>
          <w:sz w:val="24"/>
          <w:szCs w:val="24"/>
        </w:rPr>
      </w:pPr>
      <w:r w:rsidRPr="00063893">
        <w:rPr>
          <w:rFonts w:ascii="Times New Roman" w:hAnsi="Times New Roman" w:cs="Times New Roman"/>
          <w:sz w:val="24"/>
          <w:szCs w:val="24"/>
        </w:rPr>
        <w:t>46.03.02 Документоведение и архивоведение</w:t>
      </w:r>
    </w:p>
    <w:p w:rsidR="00063893" w:rsidRDefault="00063893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Pr="00063893" w:rsidRDefault="00063893" w:rsidP="00063893">
      <w:pPr>
        <w:jc w:val="center"/>
        <w:rPr>
          <w:rFonts w:ascii="Times New Roman" w:hAnsi="Times New Roman" w:cs="Times New Roman"/>
          <w:sz w:val="24"/>
          <w:szCs w:val="24"/>
        </w:rPr>
      </w:pPr>
      <w:r w:rsidRPr="00063893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063893" w:rsidRPr="00063893" w:rsidRDefault="00063893" w:rsidP="00063893">
      <w:pPr>
        <w:jc w:val="center"/>
        <w:rPr>
          <w:rFonts w:ascii="Times New Roman" w:hAnsi="Times New Roman" w:cs="Times New Roman"/>
          <w:sz w:val="24"/>
          <w:szCs w:val="24"/>
        </w:rPr>
      </w:pPr>
      <w:r w:rsidRPr="00063893">
        <w:rPr>
          <w:rFonts w:ascii="Times New Roman" w:hAnsi="Times New Roman" w:cs="Times New Roman"/>
          <w:sz w:val="24"/>
          <w:szCs w:val="24"/>
        </w:rPr>
        <w:t>20</w:t>
      </w:r>
      <w:r w:rsidR="00741B1B">
        <w:rPr>
          <w:rFonts w:ascii="Times New Roman" w:hAnsi="Times New Roman" w:cs="Times New Roman"/>
          <w:sz w:val="24"/>
          <w:szCs w:val="24"/>
        </w:rPr>
        <w:t>2</w:t>
      </w:r>
      <w:r w:rsidR="00B04708">
        <w:rPr>
          <w:rFonts w:ascii="Times New Roman" w:hAnsi="Times New Roman" w:cs="Times New Roman"/>
          <w:sz w:val="24"/>
          <w:szCs w:val="24"/>
        </w:rPr>
        <w:t>2</w:t>
      </w:r>
    </w:p>
    <w:p w:rsidR="00063893" w:rsidRDefault="00063893">
      <w:r>
        <w:br w:type="page"/>
      </w:r>
    </w:p>
    <w:p w:rsidR="00A97FA4" w:rsidRDefault="00A97FA4"/>
    <w:p w:rsidR="005F69F5" w:rsidRDefault="005F69F5" w:rsidP="005F6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доцент Чубова Е.П.</w:t>
      </w:r>
    </w:p>
    <w:p w:rsidR="00A97FA4" w:rsidRPr="005F69F5" w:rsidRDefault="00A97FA4" w:rsidP="005F6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9F5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проведению лабораторных </w:t>
      </w:r>
      <w:r w:rsidR="00C53616">
        <w:rPr>
          <w:rFonts w:ascii="Times New Roman" w:hAnsi="Times New Roman" w:cs="Times New Roman"/>
          <w:sz w:val="24"/>
          <w:szCs w:val="24"/>
        </w:rPr>
        <w:t xml:space="preserve">(практических) </w:t>
      </w:r>
      <w:r w:rsidRPr="005F69F5">
        <w:rPr>
          <w:rFonts w:ascii="Times New Roman" w:hAnsi="Times New Roman" w:cs="Times New Roman"/>
          <w:sz w:val="24"/>
          <w:szCs w:val="24"/>
        </w:rPr>
        <w:t>работ</w:t>
      </w:r>
      <w:r w:rsidR="005F69F5">
        <w:rPr>
          <w:rFonts w:ascii="Times New Roman" w:hAnsi="Times New Roman" w:cs="Times New Roman"/>
          <w:sz w:val="24"/>
          <w:szCs w:val="24"/>
        </w:rPr>
        <w:t xml:space="preserve"> содержат с</w:t>
      </w:r>
      <w:r w:rsidR="005F69F5" w:rsidRPr="005F69F5">
        <w:rPr>
          <w:rFonts w:ascii="Times New Roman" w:hAnsi="Times New Roman" w:cs="Times New Roman"/>
          <w:sz w:val="24"/>
          <w:szCs w:val="24"/>
        </w:rPr>
        <w:t>труктур</w:t>
      </w:r>
      <w:r w:rsidR="005F69F5">
        <w:rPr>
          <w:rFonts w:ascii="Times New Roman" w:hAnsi="Times New Roman" w:cs="Times New Roman"/>
          <w:sz w:val="24"/>
          <w:szCs w:val="24"/>
        </w:rPr>
        <w:t>у</w:t>
      </w:r>
      <w:r w:rsidR="005F69F5" w:rsidRPr="005F69F5">
        <w:rPr>
          <w:rFonts w:ascii="Times New Roman" w:hAnsi="Times New Roman" w:cs="Times New Roman"/>
          <w:sz w:val="24"/>
          <w:szCs w:val="24"/>
        </w:rPr>
        <w:t xml:space="preserve"> лабораторных работ</w:t>
      </w:r>
      <w:r w:rsidR="005F69F5">
        <w:rPr>
          <w:rFonts w:ascii="Times New Roman" w:hAnsi="Times New Roman" w:cs="Times New Roman"/>
          <w:sz w:val="24"/>
          <w:szCs w:val="24"/>
        </w:rPr>
        <w:t>, требования к оформлению отчета, к</w:t>
      </w:r>
      <w:r w:rsidR="005F69F5" w:rsidRPr="005F69F5">
        <w:rPr>
          <w:rFonts w:ascii="Times New Roman" w:hAnsi="Times New Roman" w:cs="Times New Roman"/>
          <w:sz w:val="24"/>
          <w:szCs w:val="24"/>
        </w:rPr>
        <w:t>ритерии оценивания лабораторных работ</w:t>
      </w:r>
      <w:r w:rsidR="005F69F5">
        <w:rPr>
          <w:rFonts w:ascii="Times New Roman" w:hAnsi="Times New Roman" w:cs="Times New Roman"/>
          <w:sz w:val="24"/>
          <w:szCs w:val="24"/>
        </w:rPr>
        <w:t>, этапы о</w:t>
      </w:r>
      <w:r w:rsidR="005F69F5" w:rsidRPr="005F69F5">
        <w:rPr>
          <w:rFonts w:ascii="Times New Roman" w:hAnsi="Times New Roman" w:cs="Times New Roman"/>
          <w:sz w:val="24"/>
          <w:szCs w:val="24"/>
        </w:rPr>
        <w:t>рганизаци</w:t>
      </w:r>
      <w:r w:rsidR="005F69F5">
        <w:rPr>
          <w:rFonts w:ascii="Times New Roman" w:hAnsi="Times New Roman" w:cs="Times New Roman"/>
          <w:sz w:val="24"/>
          <w:szCs w:val="24"/>
        </w:rPr>
        <w:t>и</w:t>
      </w:r>
      <w:r w:rsidR="005F69F5" w:rsidRPr="005F69F5">
        <w:rPr>
          <w:rFonts w:ascii="Times New Roman" w:hAnsi="Times New Roman" w:cs="Times New Roman"/>
          <w:sz w:val="24"/>
          <w:szCs w:val="24"/>
        </w:rPr>
        <w:t xml:space="preserve"> и проведени</w:t>
      </w:r>
      <w:r w:rsidR="005F69F5">
        <w:rPr>
          <w:rFonts w:ascii="Times New Roman" w:hAnsi="Times New Roman" w:cs="Times New Roman"/>
          <w:sz w:val="24"/>
          <w:szCs w:val="24"/>
        </w:rPr>
        <w:t>я</w:t>
      </w:r>
      <w:r w:rsidR="005F69F5" w:rsidRPr="005F69F5">
        <w:rPr>
          <w:rFonts w:ascii="Times New Roman" w:hAnsi="Times New Roman" w:cs="Times New Roman"/>
          <w:sz w:val="24"/>
          <w:szCs w:val="24"/>
        </w:rPr>
        <w:t xml:space="preserve"> лабораторных работ</w:t>
      </w:r>
      <w:r w:rsidR="005F69F5">
        <w:rPr>
          <w:rFonts w:ascii="Times New Roman" w:hAnsi="Times New Roman" w:cs="Times New Roman"/>
          <w:sz w:val="24"/>
          <w:szCs w:val="24"/>
        </w:rPr>
        <w:t xml:space="preserve">. </w:t>
      </w:r>
      <w:r w:rsidR="005F69F5" w:rsidRPr="005F69F5">
        <w:rPr>
          <w:rFonts w:ascii="Times New Roman" w:hAnsi="Times New Roman" w:cs="Times New Roman"/>
          <w:sz w:val="24"/>
          <w:szCs w:val="24"/>
        </w:rPr>
        <w:t>Методические рекомендации</w:t>
      </w:r>
      <w:r w:rsidR="005F69F5">
        <w:rPr>
          <w:rFonts w:ascii="Times New Roman" w:hAnsi="Times New Roman" w:cs="Times New Roman"/>
          <w:sz w:val="24"/>
          <w:szCs w:val="24"/>
        </w:rPr>
        <w:t xml:space="preserve"> предназначены для обучающихся по направлению подготовки 46.03.02 Документоведение и архивоведение всех форм обучения. </w:t>
      </w:r>
      <w:r w:rsidR="00F72939">
        <w:rPr>
          <w:rFonts w:ascii="Times New Roman" w:hAnsi="Times New Roman" w:cs="Times New Roman"/>
          <w:sz w:val="24"/>
          <w:szCs w:val="24"/>
        </w:rPr>
        <w:t>– ДГТУ, Ростов-на-Дону. 20</w:t>
      </w:r>
      <w:r w:rsidR="00CC217A">
        <w:rPr>
          <w:rFonts w:ascii="Times New Roman" w:hAnsi="Times New Roman" w:cs="Times New Roman"/>
          <w:sz w:val="24"/>
          <w:szCs w:val="24"/>
        </w:rPr>
        <w:t>2</w:t>
      </w:r>
      <w:r w:rsidR="00B04708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F72939">
        <w:rPr>
          <w:rFonts w:ascii="Times New Roman" w:hAnsi="Times New Roman" w:cs="Times New Roman"/>
          <w:sz w:val="24"/>
          <w:szCs w:val="24"/>
        </w:rPr>
        <w:t>. 1</w:t>
      </w:r>
      <w:r w:rsidR="00ED5025">
        <w:rPr>
          <w:rFonts w:ascii="Times New Roman" w:hAnsi="Times New Roman" w:cs="Times New Roman"/>
          <w:sz w:val="24"/>
          <w:szCs w:val="24"/>
        </w:rPr>
        <w:t>8</w:t>
      </w:r>
      <w:r w:rsidR="00F72939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B400F7" w:rsidRDefault="00B400F7" w:rsidP="00A97FA4">
      <w:r>
        <w:br w:type="page"/>
      </w:r>
    </w:p>
    <w:p w:rsidR="003F70E2" w:rsidRDefault="003F70E2" w:rsidP="003F70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7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7630"/>
        <w:gridCol w:w="736"/>
      </w:tblGrid>
      <w:tr w:rsidR="003F70E2" w:rsidTr="007271C4">
        <w:tc>
          <w:tcPr>
            <w:tcW w:w="1127" w:type="dxa"/>
          </w:tcPr>
          <w:p w:rsidR="003F70E2" w:rsidRDefault="003F70E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630" w:type="dxa"/>
          </w:tcPr>
          <w:p w:rsidR="003F70E2" w:rsidRDefault="003F70E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736" w:type="dxa"/>
          </w:tcPr>
          <w:p w:rsidR="003F70E2" w:rsidRDefault="003F70E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F70E2" w:rsidTr="007271C4">
        <w:tc>
          <w:tcPr>
            <w:tcW w:w="1127" w:type="dxa"/>
          </w:tcPr>
          <w:p w:rsidR="003F70E2" w:rsidRDefault="003F70E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30" w:type="dxa"/>
          </w:tcPr>
          <w:p w:rsidR="003F70E2" w:rsidRDefault="003F70E2" w:rsidP="00710C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736" w:type="dxa"/>
          </w:tcPr>
          <w:p w:rsidR="003F70E2" w:rsidRDefault="00FD77BB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10CE4" w:rsidTr="007271C4">
        <w:tc>
          <w:tcPr>
            <w:tcW w:w="1127" w:type="dxa"/>
          </w:tcPr>
          <w:p w:rsidR="00710CE4" w:rsidRPr="00710CE4" w:rsidRDefault="00710CE4" w:rsidP="00710C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CE4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7630" w:type="dxa"/>
          </w:tcPr>
          <w:p w:rsidR="00710CE4" w:rsidRPr="00710CE4" w:rsidRDefault="00710CE4" w:rsidP="00710C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0CE4">
              <w:rPr>
                <w:rFonts w:ascii="Times New Roman" w:hAnsi="Times New Roman" w:cs="Times New Roman"/>
                <w:sz w:val="28"/>
                <w:szCs w:val="28"/>
              </w:rPr>
              <w:t>Структура лабораторной работы</w:t>
            </w:r>
          </w:p>
        </w:tc>
        <w:tc>
          <w:tcPr>
            <w:tcW w:w="736" w:type="dxa"/>
          </w:tcPr>
          <w:p w:rsidR="00710CE4" w:rsidRDefault="00FD77BB" w:rsidP="00710C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F70E2" w:rsidTr="007271C4">
        <w:tc>
          <w:tcPr>
            <w:tcW w:w="1127" w:type="dxa"/>
          </w:tcPr>
          <w:p w:rsidR="003F70E2" w:rsidRDefault="00710CE4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30" w:type="dxa"/>
          </w:tcPr>
          <w:p w:rsidR="003F70E2" w:rsidRDefault="00710CE4" w:rsidP="00710C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оформлению отчета </w:t>
            </w:r>
          </w:p>
        </w:tc>
        <w:tc>
          <w:tcPr>
            <w:tcW w:w="736" w:type="dxa"/>
          </w:tcPr>
          <w:p w:rsidR="003F70E2" w:rsidRDefault="00FD77BB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F70E2" w:rsidTr="007271C4">
        <w:tc>
          <w:tcPr>
            <w:tcW w:w="1127" w:type="dxa"/>
          </w:tcPr>
          <w:p w:rsidR="003F70E2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30" w:type="dxa"/>
          </w:tcPr>
          <w:p w:rsidR="003F70E2" w:rsidRDefault="006A34F8" w:rsidP="006A34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0A2"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лабораторных работ</w:t>
            </w:r>
          </w:p>
        </w:tc>
        <w:tc>
          <w:tcPr>
            <w:tcW w:w="736" w:type="dxa"/>
          </w:tcPr>
          <w:p w:rsidR="003F70E2" w:rsidRDefault="00584C2A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F70E2" w:rsidTr="007271C4">
        <w:tc>
          <w:tcPr>
            <w:tcW w:w="1127" w:type="dxa"/>
          </w:tcPr>
          <w:p w:rsidR="003F70E2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30" w:type="dxa"/>
          </w:tcPr>
          <w:p w:rsidR="003F70E2" w:rsidRPr="006A34F8" w:rsidRDefault="006A34F8" w:rsidP="00710C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34F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лабораторных работ</w:t>
            </w:r>
          </w:p>
        </w:tc>
        <w:tc>
          <w:tcPr>
            <w:tcW w:w="736" w:type="dxa"/>
          </w:tcPr>
          <w:p w:rsidR="003F70E2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4F8" w:rsidTr="007271C4">
        <w:tc>
          <w:tcPr>
            <w:tcW w:w="1127" w:type="dxa"/>
          </w:tcPr>
          <w:p w:rsidR="006A34F8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0" w:type="dxa"/>
          </w:tcPr>
          <w:p w:rsidR="006A34F8" w:rsidRPr="006A34F8" w:rsidRDefault="006A34F8" w:rsidP="006A34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1</w:t>
            </w:r>
          </w:p>
        </w:tc>
        <w:tc>
          <w:tcPr>
            <w:tcW w:w="736" w:type="dxa"/>
          </w:tcPr>
          <w:p w:rsidR="006A34F8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4F8" w:rsidTr="007271C4">
        <w:tc>
          <w:tcPr>
            <w:tcW w:w="1127" w:type="dxa"/>
          </w:tcPr>
          <w:p w:rsidR="006A34F8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0" w:type="dxa"/>
          </w:tcPr>
          <w:p w:rsidR="006A34F8" w:rsidRDefault="006A34F8" w:rsidP="006A34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2</w:t>
            </w:r>
          </w:p>
        </w:tc>
        <w:tc>
          <w:tcPr>
            <w:tcW w:w="736" w:type="dxa"/>
          </w:tcPr>
          <w:p w:rsidR="006A34F8" w:rsidRDefault="00B858D0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91D72" w:rsidTr="007271C4">
        <w:tc>
          <w:tcPr>
            <w:tcW w:w="1127" w:type="dxa"/>
          </w:tcPr>
          <w:p w:rsidR="00D91D72" w:rsidRDefault="00D91D72" w:rsidP="00D91D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0" w:type="dxa"/>
          </w:tcPr>
          <w:p w:rsidR="00D91D72" w:rsidRDefault="00D91D72" w:rsidP="00D91D72">
            <w:r w:rsidRPr="00AA0BAF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" w:type="dxa"/>
          </w:tcPr>
          <w:p w:rsidR="00D91D72" w:rsidRDefault="00584C2A" w:rsidP="00B858D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8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1D72" w:rsidTr="007271C4">
        <w:tc>
          <w:tcPr>
            <w:tcW w:w="1127" w:type="dxa"/>
          </w:tcPr>
          <w:p w:rsidR="00D91D72" w:rsidRDefault="00D91D72" w:rsidP="00D91D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0" w:type="dxa"/>
          </w:tcPr>
          <w:p w:rsidR="00D91D72" w:rsidRDefault="00D91D72" w:rsidP="00D91D72">
            <w:r w:rsidRPr="00AA0BAF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" w:type="dxa"/>
          </w:tcPr>
          <w:p w:rsidR="00D91D72" w:rsidRDefault="00584C2A" w:rsidP="00B858D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8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1D72" w:rsidTr="007271C4">
        <w:tc>
          <w:tcPr>
            <w:tcW w:w="1127" w:type="dxa"/>
          </w:tcPr>
          <w:p w:rsidR="00D91D72" w:rsidRDefault="00D91D7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30" w:type="dxa"/>
          </w:tcPr>
          <w:p w:rsidR="00D91D72" w:rsidRDefault="00D91D72" w:rsidP="006A34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источников и литературы</w:t>
            </w:r>
          </w:p>
        </w:tc>
        <w:tc>
          <w:tcPr>
            <w:tcW w:w="736" w:type="dxa"/>
          </w:tcPr>
          <w:p w:rsidR="00D91D72" w:rsidRDefault="00584C2A" w:rsidP="00B858D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58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F70E2" w:rsidRPr="003F70E2" w:rsidRDefault="003F70E2" w:rsidP="003F70E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70E2" w:rsidRDefault="003F70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F70E2" w:rsidRDefault="003F70E2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0F7" w:rsidRPr="00B400F7" w:rsidRDefault="00710CE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400F7" w:rsidRPr="00B400F7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A97FA4" w:rsidRPr="00B400F7" w:rsidRDefault="00A97FA4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 xml:space="preserve">Лабораторное </w:t>
      </w:r>
      <w:r w:rsidR="00F1151C">
        <w:rPr>
          <w:rFonts w:ascii="Times New Roman" w:hAnsi="Times New Roman" w:cs="Times New Roman"/>
          <w:sz w:val="28"/>
          <w:szCs w:val="28"/>
        </w:rPr>
        <w:t xml:space="preserve">(практическое) </w:t>
      </w:r>
      <w:r w:rsidRPr="00B400F7">
        <w:rPr>
          <w:rFonts w:ascii="Times New Roman" w:hAnsi="Times New Roman" w:cs="Times New Roman"/>
          <w:sz w:val="28"/>
          <w:szCs w:val="28"/>
        </w:rPr>
        <w:t>занятие – одна из осн</w:t>
      </w:r>
      <w:r w:rsidR="00B400F7">
        <w:rPr>
          <w:rFonts w:ascii="Times New Roman" w:hAnsi="Times New Roman" w:cs="Times New Roman"/>
          <w:sz w:val="28"/>
          <w:szCs w:val="28"/>
        </w:rPr>
        <w:t xml:space="preserve">овных форм организации учебного </w:t>
      </w:r>
      <w:r w:rsidRPr="00B400F7">
        <w:rPr>
          <w:rFonts w:ascii="Times New Roman" w:hAnsi="Times New Roman" w:cs="Times New Roman"/>
          <w:sz w:val="28"/>
          <w:szCs w:val="28"/>
        </w:rPr>
        <w:t>процесса, направленная на творческое усвое</w:t>
      </w:r>
      <w:r w:rsidR="00B400F7">
        <w:rPr>
          <w:rFonts w:ascii="Times New Roman" w:hAnsi="Times New Roman" w:cs="Times New Roman"/>
          <w:sz w:val="28"/>
          <w:szCs w:val="28"/>
        </w:rPr>
        <w:t xml:space="preserve">ние теоретических основ учебной </w:t>
      </w:r>
      <w:r w:rsidRPr="00B400F7">
        <w:rPr>
          <w:rFonts w:ascii="Times New Roman" w:hAnsi="Times New Roman" w:cs="Times New Roman"/>
          <w:sz w:val="28"/>
          <w:szCs w:val="28"/>
        </w:rPr>
        <w:t xml:space="preserve">дисциплины и получение практических навыков исследования путем постановки, проведения, обработки и представления результатов эксперимента на основе практического использования различных </w:t>
      </w:r>
      <w:r w:rsidR="00B400F7">
        <w:rPr>
          <w:rFonts w:ascii="Times New Roman" w:hAnsi="Times New Roman" w:cs="Times New Roman"/>
          <w:sz w:val="28"/>
          <w:szCs w:val="28"/>
        </w:rPr>
        <w:t xml:space="preserve">средств (наблюдения, измерения, </w:t>
      </w:r>
      <w:r w:rsidRPr="00B400F7">
        <w:rPr>
          <w:rFonts w:ascii="Times New Roman" w:hAnsi="Times New Roman" w:cs="Times New Roman"/>
          <w:sz w:val="28"/>
          <w:szCs w:val="28"/>
        </w:rPr>
        <w:t>контроля), приобр</w:t>
      </w:r>
      <w:r w:rsidR="00B400F7">
        <w:rPr>
          <w:rFonts w:ascii="Times New Roman" w:hAnsi="Times New Roman" w:cs="Times New Roman"/>
          <w:sz w:val="28"/>
          <w:szCs w:val="28"/>
        </w:rPr>
        <w:t xml:space="preserve">етения навыков опыта творческой </w:t>
      </w:r>
      <w:r w:rsidRPr="00B400F7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A97FA4" w:rsidRPr="00B400F7" w:rsidRDefault="00A97FA4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Лабораторная работа - конкретное учебное задание по изучаемой дисциплине, выполняемое на лабораторном занятии.</w:t>
      </w:r>
    </w:p>
    <w:p w:rsidR="00A97FA4" w:rsidRPr="00B400F7" w:rsidRDefault="00A97FA4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Цель лабораторного занятия - пра</w:t>
      </w:r>
      <w:r w:rsidR="00B400F7">
        <w:rPr>
          <w:rFonts w:ascii="Times New Roman" w:hAnsi="Times New Roman" w:cs="Times New Roman"/>
          <w:sz w:val="28"/>
          <w:szCs w:val="28"/>
        </w:rPr>
        <w:t xml:space="preserve">ктическое освоение обучающимися </w:t>
      </w:r>
      <w:r w:rsidRPr="00B400F7">
        <w:rPr>
          <w:rFonts w:ascii="Times New Roman" w:hAnsi="Times New Roman" w:cs="Times New Roman"/>
          <w:sz w:val="28"/>
          <w:szCs w:val="28"/>
        </w:rPr>
        <w:t>содержания и методологии изучаемой дисциплины при использовании специальных средств.</w:t>
      </w:r>
    </w:p>
    <w:p w:rsidR="00A97FA4" w:rsidRPr="00B400F7" w:rsidRDefault="00A97FA4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Основными задачами лабораторных занятий являются:</w:t>
      </w:r>
    </w:p>
    <w:p w:rsidR="00B400F7" w:rsidRPr="00B400F7" w:rsidRDefault="00B400F7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приобретение опыта решения учеб</w:t>
      </w:r>
      <w:r>
        <w:rPr>
          <w:rFonts w:ascii="Times New Roman" w:hAnsi="Times New Roman" w:cs="Times New Roman"/>
          <w:sz w:val="28"/>
          <w:szCs w:val="28"/>
        </w:rPr>
        <w:t xml:space="preserve">но-исследовательских и реальных </w:t>
      </w:r>
      <w:r w:rsidRPr="00B400F7">
        <w:rPr>
          <w:rFonts w:ascii="Times New Roman" w:hAnsi="Times New Roman" w:cs="Times New Roman"/>
          <w:sz w:val="28"/>
          <w:szCs w:val="28"/>
        </w:rPr>
        <w:t>практических задач на основе изученного теоретического материала;</w:t>
      </w:r>
    </w:p>
    <w:p w:rsidR="00B400F7" w:rsidRPr="00B400F7" w:rsidRDefault="00B400F7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приобретение опыта проведения эксперимента;</w:t>
      </w:r>
    </w:p>
    <w:p w:rsidR="00B400F7" w:rsidRPr="00B400F7" w:rsidRDefault="00B400F7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овладение новыми методиками экспер</w:t>
      </w:r>
      <w:r>
        <w:rPr>
          <w:rFonts w:ascii="Times New Roman" w:hAnsi="Times New Roman" w:cs="Times New Roman"/>
          <w:sz w:val="28"/>
          <w:szCs w:val="28"/>
        </w:rPr>
        <w:t xml:space="preserve">иментирования в соответствующей </w:t>
      </w:r>
      <w:r w:rsidRPr="00B400F7">
        <w:rPr>
          <w:rFonts w:ascii="Times New Roman" w:hAnsi="Times New Roman" w:cs="Times New Roman"/>
          <w:sz w:val="28"/>
          <w:szCs w:val="28"/>
        </w:rPr>
        <w:t>отрасли науки, техники и технологии;</w:t>
      </w:r>
    </w:p>
    <w:p w:rsidR="00B400F7" w:rsidRPr="00B400F7" w:rsidRDefault="00B400F7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приобретение умений и навыков э</w:t>
      </w:r>
      <w:r>
        <w:rPr>
          <w:rFonts w:ascii="Times New Roman" w:hAnsi="Times New Roman" w:cs="Times New Roman"/>
          <w:sz w:val="28"/>
          <w:szCs w:val="28"/>
        </w:rPr>
        <w:t xml:space="preserve">ксплуатации технических средств </w:t>
      </w:r>
      <w:r w:rsidRPr="00B400F7">
        <w:rPr>
          <w:rFonts w:ascii="Times New Roman" w:hAnsi="Times New Roman" w:cs="Times New Roman"/>
          <w:sz w:val="28"/>
          <w:szCs w:val="28"/>
        </w:rPr>
        <w:t>и оборудования;</w:t>
      </w:r>
    </w:p>
    <w:p w:rsidR="00B400F7" w:rsidRPr="00B400F7" w:rsidRDefault="00B400F7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формирование умений обработки результатов проведенных исследований;</w:t>
      </w:r>
    </w:p>
    <w:p w:rsidR="00B400F7" w:rsidRPr="00B400F7" w:rsidRDefault="00B400F7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анализ и обсуждение полученных результатов и формулирование выводов;</w:t>
      </w:r>
    </w:p>
    <w:p w:rsidR="00B400F7" w:rsidRPr="00B400F7" w:rsidRDefault="00B400F7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выработка способности логического осмысления самостоятельно полученных знаний;</w:t>
      </w:r>
    </w:p>
    <w:p w:rsidR="00B400F7" w:rsidRPr="00B400F7" w:rsidRDefault="00B400F7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обеспечение рационального сочетани</w:t>
      </w:r>
      <w:r>
        <w:rPr>
          <w:rFonts w:ascii="Times New Roman" w:hAnsi="Times New Roman" w:cs="Times New Roman"/>
          <w:sz w:val="28"/>
          <w:szCs w:val="28"/>
        </w:rPr>
        <w:t xml:space="preserve">я коллективной и индивидуальной </w:t>
      </w:r>
      <w:r w:rsidRPr="00B400F7">
        <w:rPr>
          <w:rFonts w:ascii="Times New Roman" w:hAnsi="Times New Roman" w:cs="Times New Roman"/>
          <w:sz w:val="28"/>
          <w:szCs w:val="28"/>
        </w:rPr>
        <w:t>форм обучения.</w:t>
      </w:r>
    </w:p>
    <w:p w:rsidR="000954C3" w:rsidRDefault="000954C3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4C3">
        <w:rPr>
          <w:rFonts w:ascii="Times New Roman" w:hAnsi="Times New Roman" w:cs="Times New Roman"/>
          <w:sz w:val="28"/>
          <w:szCs w:val="28"/>
        </w:rPr>
        <w:t>Лабораторные занятия проводятся после чтения лекций, дающих теоретические основы для их выполнения. Допу</w:t>
      </w:r>
      <w:r>
        <w:rPr>
          <w:rFonts w:ascii="Times New Roman" w:hAnsi="Times New Roman" w:cs="Times New Roman"/>
          <w:sz w:val="28"/>
          <w:szCs w:val="28"/>
        </w:rPr>
        <w:t xml:space="preserve">скается выполнение лабораторных </w:t>
      </w:r>
      <w:r w:rsidRPr="000954C3">
        <w:rPr>
          <w:rFonts w:ascii="Times New Roman" w:hAnsi="Times New Roman" w:cs="Times New Roman"/>
          <w:sz w:val="28"/>
          <w:szCs w:val="28"/>
        </w:rPr>
        <w:t xml:space="preserve">занятий до прочтения лекций с целью облегчения изучения теоретического </w:t>
      </w:r>
      <w:r w:rsidRPr="000954C3">
        <w:rPr>
          <w:rFonts w:ascii="Times New Roman" w:hAnsi="Times New Roman" w:cs="Times New Roman"/>
          <w:sz w:val="28"/>
          <w:szCs w:val="28"/>
        </w:rPr>
        <w:lastRenderedPageBreak/>
        <w:t>материала при наличии описаний работ, включающих необходимые теоретические сведения или ссылки на конкретные учебные издания, содержащие 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4C3">
        <w:rPr>
          <w:rFonts w:ascii="Times New Roman" w:hAnsi="Times New Roman" w:cs="Times New Roman"/>
          <w:sz w:val="28"/>
          <w:szCs w:val="28"/>
        </w:rPr>
        <w:t xml:space="preserve">сведения. </w:t>
      </w:r>
    </w:p>
    <w:p w:rsidR="00A97FA4" w:rsidRPr="00B400F7" w:rsidRDefault="00A97FA4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Лабораторные занятия должны проводиться в специализированных лабораториях, соответствующих санитарно-ги</w:t>
      </w:r>
      <w:r w:rsidR="00FE4FDB">
        <w:rPr>
          <w:rFonts w:ascii="Times New Roman" w:hAnsi="Times New Roman" w:cs="Times New Roman"/>
          <w:sz w:val="28"/>
          <w:szCs w:val="28"/>
        </w:rPr>
        <w:t xml:space="preserve">гиеническим нормам, требованиям </w:t>
      </w:r>
      <w:r w:rsidRPr="00B400F7">
        <w:rPr>
          <w:rFonts w:ascii="Times New Roman" w:hAnsi="Times New Roman" w:cs="Times New Roman"/>
          <w:sz w:val="28"/>
          <w:szCs w:val="28"/>
        </w:rPr>
        <w:t>безопасности и технической эстетике.</w:t>
      </w:r>
    </w:p>
    <w:p w:rsidR="00A97FA4" w:rsidRPr="00B400F7" w:rsidRDefault="00A97FA4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Количество оборудованных лабораторных мест должно быть необходимым для достижения поставленных целей обучения и достаточным для обеспечения обучаемым условий комфортности.</w:t>
      </w:r>
    </w:p>
    <w:p w:rsidR="00A97FA4" w:rsidRPr="00B400F7" w:rsidRDefault="00A97FA4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Лабораторные занятия должны быть обеспечены в достаточном объеме</w:t>
      </w:r>
      <w:r w:rsidR="00F1151C">
        <w:rPr>
          <w:rFonts w:ascii="Times New Roman" w:hAnsi="Times New Roman" w:cs="Times New Roman"/>
          <w:sz w:val="28"/>
          <w:szCs w:val="28"/>
        </w:rPr>
        <w:t xml:space="preserve"> </w:t>
      </w:r>
      <w:r w:rsidRPr="00B400F7">
        <w:rPr>
          <w:rFonts w:ascii="Times New Roman" w:hAnsi="Times New Roman" w:cs="Times New Roman"/>
          <w:sz w:val="28"/>
          <w:szCs w:val="28"/>
        </w:rPr>
        <w:t>необходимыми методическими материалами, включающими в себя комплект</w:t>
      </w:r>
      <w:r w:rsidR="00F1151C">
        <w:rPr>
          <w:rFonts w:ascii="Times New Roman" w:hAnsi="Times New Roman" w:cs="Times New Roman"/>
          <w:sz w:val="28"/>
          <w:szCs w:val="28"/>
        </w:rPr>
        <w:t xml:space="preserve"> </w:t>
      </w:r>
      <w:r w:rsidRPr="00B400F7">
        <w:rPr>
          <w:rFonts w:ascii="Times New Roman" w:hAnsi="Times New Roman" w:cs="Times New Roman"/>
          <w:sz w:val="28"/>
          <w:szCs w:val="28"/>
        </w:rPr>
        <w:t>методических указаний к циклу лабораторных работ по данной дисциплине.</w:t>
      </w:r>
    </w:p>
    <w:p w:rsidR="00A97FA4" w:rsidRPr="00B400F7" w:rsidRDefault="00A97FA4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Методические указания к лабораторной ра</w:t>
      </w:r>
      <w:r w:rsidR="00040F44">
        <w:rPr>
          <w:rFonts w:ascii="Times New Roman" w:hAnsi="Times New Roman" w:cs="Times New Roman"/>
          <w:sz w:val="28"/>
          <w:szCs w:val="28"/>
        </w:rPr>
        <w:t xml:space="preserve">боте служат руководством для </w:t>
      </w:r>
      <w:r w:rsidRPr="00B400F7">
        <w:rPr>
          <w:rFonts w:ascii="Times New Roman" w:hAnsi="Times New Roman" w:cs="Times New Roman"/>
          <w:sz w:val="28"/>
          <w:szCs w:val="28"/>
        </w:rPr>
        <w:t>преподавателей и обучающихся.</w:t>
      </w:r>
    </w:p>
    <w:p w:rsidR="00A97FA4" w:rsidRPr="00B400F7" w:rsidRDefault="00A97FA4" w:rsidP="00F11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Преподаватель, который проводит лабораторные занятия, имеет право</w:t>
      </w:r>
      <w:r w:rsidR="00F1151C">
        <w:rPr>
          <w:rFonts w:ascii="Times New Roman" w:hAnsi="Times New Roman" w:cs="Times New Roman"/>
          <w:sz w:val="28"/>
          <w:szCs w:val="28"/>
        </w:rPr>
        <w:t xml:space="preserve"> </w:t>
      </w:r>
      <w:r w:rsidRPr="00B400F7">
        <w:rPr>
          <w:rFonts w:ascii="Times New Roman" w:hAnsi="Times New Roman" w:cs="Times New Roman"/>
          <w:sz w:val="28"/>
          <w:szCs w:val="28"/>
        </w:rPr>
        <w:t>определять содержание лабораторных работ, выбирать методы и средства проведения лабораторных исследований, наиболее полно отвечающие их особенностям и обеспечивающие высокое качество учебного процесса.</w:t>
      </w:r>
    </w:p>
    <w:p w:rsidR="00710CE4" w:rsidRPr="00710CE4" w:rsidRDefault="00710CE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CE4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>Структура лабораторной работы</w:t>
      </w:r>
    </w:p>
    <w:p w:rsidR="00A97FA4" w:rsidRPr="00B400F7" w:rsidRDefault="00A97FA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Лабораторное занятие состоит из след</w:t>
      </w:r>
      <w:r w:rsidR="00040F44">
        <w:rPr>
          <w:rFonts w:ascii="Times New Roman" w:hAnsi="Times New Roman" w:cs="Times New Roman"/>
          <w:sz w:val="28"/>
          <w:szCs w:val="28"/>
        </w:rPr>
        <w:t xml:space="preserve">ующих элементов: вводная часть, </w:t>
      </w:r>
      <w:r w:rsidRPr="00B400F7">
        <w:rPr>
          <w:rFonts w:ascii="Times New Roman" w:hAnsi="Times New Roman" w:cs="Times New Roman"/>
          <w:sz w:val="28"/>
          <w:szCs w:val="28"/>
        </w:rPr>
        <w:t>основная и заключительная.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Вводная часть обеспечивает подготовку обучающихся к выполнению заданий работы. В ее состав входят: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формулировка темы, цели и задач занятия, обоснование его значимости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 профессиональной подготовке обучающихся;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изложение теоретических основ работы;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характеристика состава и особенностей заданий работы и объяснение методов (способов, приемов) их выполнения;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характеристика требований к результату работы;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инструктаж по технике безопасности при эксплуатации технических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средств;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проверка готовности обучающихся выполнять задания работы;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lastRenderedPageBreak/>
        <w:t>- указания по самоконтролю результатов выполнения заданий обучающимися.</w:t>
      </w:r>
    </w:p>
    <w:p w:rsidR="00A97FA4" w:rsidRDefault="00A97FA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 xml:space="preserve">Основная часть включает процесс </w:t>
      </w:r>
      <w:r w:rsidR="00040F44">
        <w:rPr>
          <w:rFonts w:ascii="Times New Roman" w:hAnsi="Times New Roman" w:cs="Times New Roman"/>
          <w:sz w:val="28"/>
          <w:szCs w:val="28"/>
        </w:rPr>
        <w:t xml:space="preserve">выполнения лабораторной работы, </w:t>
      </w:r>
      <w:r w:rsidRPr="00B400F7">
        <w:rPr>
          <w:rFonts w:ascii="Times New Roman" w:hAnsi="Times New Roman" w:cs="Times New Roman"/>
          <w:sz w:val="28"/>
          <w:szCs w:val="28"/>
        </w:rPr>
        <w:t>оформление отчета и его защиту. Она может</w:t>
      </w:r>
      <w:r w:rsidR="00040F44">
        <w:rPr>
          <w:rFonts w:ascii="Times New Roman" w:hAnsi="Times New Roman" w:cs="Times New Roman"/>
          <w:sz w:val="28"/>
          <w:szCs w:val="28"/>
        </w:rPr>
        <w:t xml:space="preserve"> сопровождаться дополнительными </w:t>
      </w:r>
      <w:r w:rsidRPr="00B400F7">
        <w:rPr>
          <w:rFonts w:ascii="Times New Roman" w:hAnsi="Times New Roman" w:cs="Times New Roman"/>
          <w:sz w:val="28"/>
          <w:szCs w:val="28"/>
        </w:rPr>
        <w:t>разъяснениями по ходу работы, устранение</w:t>
      </w:r>
      <w:r w:rsidR="00040F44">
        <w:rPr>
          <w:rFonts w:ascii="Times New Roman" w:hAnsi="Times New Roman" w:cs="Times New Roman"/>
          <w:sz w:val="28"/>
          <w:szCs w:val="28"/>
        </w:rPr>
        <w:t xml:space="preserve">м трудностей при ее выполнении, </w:t>
      </w:r>
      <w:r w:rsidRPr="00B400F7">
        <w:rPr>
          <w:rFonts w:ascii="Times New Roman" w:hAnsi="Times New Roman" w:cs="Times New Roman"/>
          <w:sz w:val="28"/>
          <w:szCs w:val="28"/>
        </w:rPr>
        <w:t>текущим контролем и оценкой результатов отдельных обучающимися, ответами на вопросы обучающихся.</w:t>
      </w:r>
    </w:p>
    <w:p w:rsidR="00710CE4" w:rsidRPr="00710CE4" w:rsidRDefault="00710CE4" w:rsidP="00710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CE4">
        <w:rPr>
          <w:rFonts w:ascii="Times New Roman" w:hAnsi="Times New Roman" w:cs="Times New Roman"/>
          <w:b/>
          <w:sz w:val="28"/>
          <w:szCs w:val="28"/>
        </w:rPr>
        <w:t>3 Требования к оформлению отчета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Отчет по лабораторной работе должен содержать следующие элементы: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1 Титульный лист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2 Цель работы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3 Задание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4 Основная часть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5 Вывод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Отчет должен быть отредактирован и тщательно вычитан. Оформление должно отвечать действующим требованиям к изложению текстов.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Общий объем отчета не должен превышать 20 страниц компьютерного текста, выполненного на одной стороне листа формата А4 (210х297 мм).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Текст отчета должен быть представлен в электронном виде и на бумажном носителе в формате MS Word версии не ниже 6.0. Тип шрифта Times New Roman, стиль Normal, размер шрифта 14 pt., межстрочный интервал - полуторный.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Текст отчета рекомендуется печатать, соблюдая следующие размеры полей: левое, верхнее и нижнее – 20 мм; правое – 10 мм.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 xml:space="preserve">Первая строка абзаца по всему тексту должна иметь отступ – 1,25 см. 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Опечатки, описки, графические неточности, помарки, повреждения листов не допускаются.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Расстояния между заголовками структурных единиц основного текста и предыдущим текстом должно быть равно 10 мм.</w:t>
      </w:r>
    </w:p>
    <w:p w:rsidR="00350D9B" w:rsidRPr="00B400F7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документу. Номер страницы - в нижнем колонтитуле </w:t>
      </w:r>
      <w:r w:rsidRPr="00350D9B">
        <w:rPr>
          <w:rFonts w:ascii="Times New Roman" w:hAnsi="Times New Roman" w:cs="Times New Roman"/>
          <w:sz w:val="28"/>
          <w:szCs w:val="28"/>
        </w:rPr>
        <w:lastRenderedPageBreak/>
        <w:t>по центру. Точка в конце номера страницы не ставится. Титульный лист включают в общую нумерацию страниц, но номер страницы не проставляют.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Возм</w:t>
      </w:r>
      <w:r w:rsidR="00132897" w:rsidRPr="00B400F7">
        <w:rPr>
          <w:rFonts w:ascii="Times New Roman" w:hAnsi="Times New Roman" w:cs="Times New Roman"/>
          <w:sz w:val="28"/>
          <w:szCs w:val="28"/>
        </w:rPr>
        <w:t>ожно пробное выполнение заданий</w:t>
      </w:r>
      <w:r w:rsidRPr="00B400F7">
        <w:rPr>
          <w:rFonts w:ascii="Times New Roman" w:hAnsi="Times New Roman" w:cs="Times New Roman"/>
          <w:sz w:val="28"/>
          <w:szCs w:val="28"/>
        </w:rPr>
        <w:t xml:space="preserve"> п</w:t>
      </w:r>
      <w:r w:rsidR="00132897" w:rsidRPr="00B400F7">
        <w:rPr>
          <w:rFonts w:ascii="Times New Roman" w:hAnsi="Times New Roman" w:cs="Times New Roman"/>
          <w:sz w:val="28"/>
          <w:szCs w:val="28"/>
        </w:rPr>
        <w:t xml:space="preserve">од руководством преподавателя. 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Заключительная часть содержит: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подведение общих итогов занятия;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оценку результатов работы отдельных обучающихся;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 xml:space="preserve">- ответы на вопросы </w:t>
      </w:r>
      <w:r w:rsidR="00DD4926" w:rsidRPr="00B400F7">
        <w:rPr>
          <w:rFonts w:ascii="Times New Roman" w:hAnsi="Times New Roman" w:cs="Times New Roman"/>
          <w:sz w:val="28"/>
          <w:szCs w:val="28"/>
        </w:rPr>
        <w:t>обучающихся</w:t>
      </w:r>
      <w:r w:rsidRPr="00B400F7">
        <w:rPr>
          <w:rFonts w:ascii="Times New Roman" w:hAnsi="Times New Roman" w:cs="Times New Roman"/>
          <w:sz w:val="28"/>
          <w:szCs w:val="28"/>
        </w:rPr>
        <w:t>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выдачу рекомендаций по устранению пробелов в системе знаний и умений обучающихся, по улучшению результатов работы;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сбор отчетов обучающихся для проверки, изложение сведений, касающихся подготовки к выполнению следующей работы.</w:t>
      </w:r>
    </w:p>
    <w:p w:rsidR="00A97FA4" w:rsidRPr="00B400F7" w:rsidRDefault="00A97FA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Вводная и заключительная части лабораторного занятия проводятся фронтально. Основная часть может выполнятьс</w:t>
      </w:r>
      <w:r w:rsidR="00040F44">
        <w:rPr>
          <w:rFonts w:ascii="Times New Roman" w:hAnsi="Times New Roman" w:cs="Times New Roman"/>
          <w:sz w:val="28"/>
          <w:szCs w:val="28"/>
        </w:rPr>
        <w:t xml:space="preserve">я индивидуально или коллективно </w:t>
      </w:r>
      <w:r w:rsidRPr="00B400F7">
        <w:rPr>
          <w:rFonts w:ascii="Times New Roman" w:hAnsi="Times New Roman" w:cs="Times New Roman"/>
          <w:sz w:val="28"/>
          <w:szCs w:val="28"/>
        </w:rPr>
        <w:t>(в зависимости от формы организации занятия).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 ряде случаев может быть целесообразным вынести отдельные практические (лабораторные) занятия для самостоятельного внеаудиторного выполнения. Особенно эффективно использовать такие формы работы при формировании профессиональных компетенций, связа</w:t>
      </w:r>
      <w:r w:rsidR="00B400F7" w:rsidRPr="00B400F7">
        <w:rPr>
          <w:rFonts w:ascii="Times New Roman" w:hAnsi="Times New Roman" w:cs="Times New Roman"/>
          <w:sz w:val="28"/>
          <w:szCs w:val="28"/>
        </w:rPr>
        <w:t xml:space="preserve">нных с получением, переработкой </w:t>
      </w:r>
      <w:r w:rsidRPr="00B400F7">
        <w:rPr>
          <w:rFonts w:ascii="Times New Roman" w:hAnsi="Times New Roman" w:cs="Times New Roman"/>
          <w:sz w:val="28"/>
          <w:szCs w:val="28"/>
        </w:rPr>
        <w:t>и систематизацией информации. Преи</w:t>
      </w:r>
      <w:r w:rsidR="00B400F7" w:rsidRPr="00B400F7">
        <w:rPr>
          <w:rFonts w:ascii="Times New Roman" w:hAnsi="Times New Roman" w:cs="Times New Roman"/>
          <w:sz w:val="28"/>
          <w:szCs w:val="28"/>
        </w:rPr>
        <w:t xml:space="preserve">мущество этой формы заключается </w:t>
      </w:r>
      <w:r w:rsidRPr="00B400F7">
        <w:rPr>
          <w:rFonts w:ascii="Times New Roman" w:hAnsi="Times New Roman" w:cs="Times New Roman"/>
          <w:sz w:val="28"/>
          <w:szCs w:val="28"/>
        </w:rPr>
        <w:t>в возможности подготовки индивидуальных заданий и последующего обсуждения и оценивания результатов их выполнения на аудиторных занятиях.</w:t>
      </w:r>
    </w:p>
    <w:p w:rsidR="00A97FA4" w:rsidRDefault="00473E1D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Для проведения таких работ необходимы планы лабораторных (практических) работ с методическими указаниями по их выполнению.</w:t>
      </w:r>
    </w:p>
    <w:p w:rsidR="00350D9B" w:rsidRPr="006A34F8" w:rsidRDefault="006A34F8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4F8">
        <w:rPr>
          <w:rFonts w:ascii="Times New Roman" w:hAnsi="Times New Roman" w:cs="Times New Roman"/>
          <w:b/>
          <w:sz w:val="28"/>
          <w:szCs w:val="28"/>
        </w:rPr>
        <w:t>4</w:t>
      </w:r>
      <w:r w:rsidR="005700A2" w:rsidRPr="006A34F8">
        <w:rPr>
          <w:rFonts w:ascii="Times New Roman" w:hAnsi="Times New Roman" w:cs="Times New Roman"/>
          <w:b/>
          <w:sz w:val="28"/>
          <w:szCs w:val="28"/>
        </w:rPr>
        <w:t xml:space="preserve"> Критерии оценивания </w:t>
      </w:r>
      <w:r w:rsidRPr="006A34F8">
        <w:rPr>
          <w:rFonts w:ascii="Times New Roman" w:hAnsi="Times New Roman" w:cs="Times New Roman"/>
          <w:b/>
          <w:sz w:val="28"/>
          <w:szCs w:val="28"/>
        </w:rPr>
        <w:t>лабораторных работ</w:t>
      </w:r>
    </w:p>
    <w:p w:rsidR="00F877E3" w:rsidRPr="00F877E3" w:rsidRDefault="00F877E3" w:rsidP="00F877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E3">
        <w:rPr>
          <w:rFonts w:ascii="Times New Roman" w:hAnsi="Times New Roman" w:cs="Times New Roman"/>
          <w:sz w:val="28"/>
          <w:szCs w:val="28"/>
        </w:rPr>
        <w:t xml:space="preserve">По итогам проведения лабораторных работ проводится устный опрос. </w:t>
      </w:r>
    </w:p>
    <w:p w:rsidR="00F877E3" w:rsidRPr="00F877E3" w:rsidRDefault="00F877E3" w:rsidP="00F877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E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итерии оценивания лабораторных</w:t>
      </w:r>
      <w:r w:rsidRPr="00F877E3">
        <w:rPr>
          <w:rFonts w:ascii="Times New Roman" w:hAnsi="Times New Roman" w:cs="Times New Roman"/>
          <w:sz w:val="28"/>
          <w:szCs w:val="28"/>
        </w:rPr>
        <w:t xml:space="preserve"> ра</w:t>
      </w:r>
      <w:r w:rsidR="00CF5EB9">
        <w:rPr>
          <w:rFonts w:ascii="Times New Roman" w:hAnsi="Times New Roman" w:cs="Times New Roman"/>
          <w:sz w:val="28"/>
          <w:szCs w:val="28"/>
        </w:rPr>
        <w:t>бот: «зачтена» или «не зачтена»:</w:t>
      </w:r>
    </w:p>
    <w:p w:rsidR="00F877E3" w:rsidRPr="00F877E3" w:rsidRDefault="00CF5EB9" w:rsidP="00F877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77E3" w:rsidRPr="00F877E3">
        <w:rPr>
          <w:rFonts w:ascii="Times New Roman" w:hAnsi="Times New Roman" w:cs="Times New Roman"/>
          <w:sz w:val="28"/>
          <w:szCs w:val="28"/>
        </w:rPr>
        <w:t xml:space="preserve">«зачтена» - при условии, если обучающийся проработал теоретический материал по работе, выполнил все задания в полном объеме, </w:t>
      </w:r>
      <w:r w:rsidR="00F877E3">
        <w:rPr>
          <w:rFonts w:ascii="Times New Roman" w:hAnsi="Times New Roman" w:cs="Times New Roman"/>
          <w:sz w:val="28"/>
          <w:szCs w:val="28"/>
        </w:rPr>
        <w:t xml:space="preserve">правильно оформил отчет по лабораторной работе, </w:t>
      </w:r>
      <w:r w:rsidR="00F877E3" w:rsidRPr="00F877E3">
        <w:rPr>
          <w:rFonts w:ascii="Times New Roman" w:hAnsi="Times New Roman" w:cs="Times New Roman"/>
          <w:sz w:val="28"/>
          <w:szCs w:val="28"/>
        </w:rPr>
        <w:t>смог дать ответы на контрольные вопросы.</w:t>
      </w:r>
    </w:p>
    <w:p w:rsidR="00F877E3" w:rsidRPr="00F877E3" w:rsidRDefault="00CF5EB9" w:rsidP="00F877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877E3" w:rsidRPr="00F877E3">
        <w:rPr>
          <w:rFonts w:ascii="Times New Roman" w:hAnsi="Times New Roman" w:cs="Times New Roman"/>
          <w:sz w:val="28"/>
          <w:szCs w:val="28"/>
        </w:rPr>
        <w:t xml:space="preserve">«не зачтена» - при условии, если обучающийся не проработал теоретический материал по работе, выполнил не все задания в полном объеме, </w:t>
      </w:r>
      <w:r w:rsidR="00F877E3">
        <w:rPr>
          <w:rFonts w:ascii="Times New Roman" w:hAnsi="Times New Roman" w:cs="Times New Roman"/>
          <w:sz w:val="28"/>
          <w:szCs w:val="28"/>
        </w:rPr>
        <w:t xml:space="preserve">в отчете по </w:t>
      </w:r>
      <w:r w:rsidR="00F877E3">
        <w:rPr>
          <w:rFonts w:ascii="Times New Roman" w:hAnsi="Times New Roman" w:cs="Times New Roman"/>
          <w:sz w:val="28"/>
          <w:szCs w:val="28"/>
        </w:rPr>
        <w:lastRenderedPageBreak/>
        <w:t xml:space="preserve">лабораторной работе допущены серьезные ошибки, </w:t>
      </w:r>
      <w:r w:rsidR="00F877E3" w:rsidRPr="00F877E3">
        <w:rPr>
          <w:rFonts w:ascii="Times New Roman" w:hAnsi="Times New Roman" w:cs="Times New Roman"/>
          <w:sz w:val="28"/>
          <w:szCs w:val="28"/>
        </w:rPr>
        <w:t>не смог дать ответы на контрольные вопросы.</w:t>
      </w:r>
    </w:p>
    <w:p w:rsidR="00040F44" w:rsidRPr="006A34F8" w:rsidRDefault="006A34F8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4F8">
        <w:rPr>
          <w:rFonts w:ascii="Times New Roman" w:hAnsi="Times New Roman" w:cs="Times New Roman"/>
          <w:b/>
          <w:sz w:val="28"/>
          <w:szCs w:val="28"/>
        </w:rPr>
        <w:t>5</w:t>
      </w:r>
      <w:r w:rsidR="00040F44" w:rsidRPr="006A34F8">
        <w:rPr>
          <w:rFonts w:ascii="Times New Roman" w:hAnsi="Times New Roman" w:cs="Times New Roman"/>
          <w:b/>
          <w:sz w:val="28"/>
          <w:szCs w:val="28"/>
        </w:rPr>
        <w:t xml:space="preserve"> Организация </w:t>
      </w:r>
      <w:r w:rsidRPr="006A34F8">
        <w:rPr>
          <w:rFonts w:ascii="Times New Roman" w:hAnsi="Times New Roman" w:cs="Times New Roman"/>
          <w:b/>
          <w:sz w:val="28"/>
          <w:szCs w:val="28"/>
        </w:rPr>
        <w:t>и проведение лабораторных работ</w:t>
      </w:r>
    </w:p>
    <w:p w:rsidR="00040F44" w:rsidRPr="00040F44" w:rsidRDefault="00040F4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ЛАБОРАТОРНАЯ РАБОТА № 1</w:t>
      </w:r>
    </w:p>
    <w:p w:rsidR="00040F44" w:rsidRPr="00040F44" w:rsidRDefault="00040F4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77B67" w:rsidRPr="00977B67">
        <w:rPr>
          <w:rFonts w:ascii="Times New Roman" w:hAnsi="Times New Roman" w:cs="Times New Roman"/>
          <w:sz w:val="28"/>
          <w:szCs w:val="28"/>
        </w:rPr>
        <w:t>Понятие новых информационных технологий. Виды систем управления базами данных (СУБД). Варианты сетевы</w:t>
      </w:r>
      <w:r w:rsidR="00977B67">
        <w:rPr>
          <w:rFonts w:ascii="Times New Roman" w:hAnsi="Times New Roman" w:cs="Times New Roman"/>
          <w:sz w:val="28"/>
          <w:szCs w:val="28"/>
        </w:rPr>
        <w:t>х технологий. Технология клиент</w:t>
      </w:r>
      <w:r w:rsidR="00977B67" w:rsidRPr="00977B67">
        <w:rPr>
          <w:rFonts w:ascii="Times New Roman" w:hAnsi="Times New Roman" w:cs="Times New Roman"/>
          <w:sz w:val="28"/>
          <w:szCs w:val="28"/>
        </w:rPr>
        <w:t>-сервер. Серверы баз данных. Технологии тиражирования</w:t>
      </w:r>
      <w:r w:rsidRPr="00040F4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77B67" w:rsidRPr="00977B67" w:rsidRDefault="00040F44" w:rsidP="00977B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Цель: </w:t>
      </w:r>
      <w:r w:rsidR="00320952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977B67">
        <w:rPr>
          <w:rFonts w:ascii="Times New Roman" w:hAnsi="Times New Roman" w:cs="Times New Roman"/>
          <w:sz w:val="28"/>
          <w:szCs w:val="28"/>
        </w:rPr>
        <w:t>т</w:t>
      </w:r>
      <w:r w:rsidR="00977B67" w:rsidRPr="00977B67">
        <w:rPr>
          <w:rFonts w:ascii="Times New Roman" w:hAnsi="Times New Roman" w:cs="Times New Roman"/>
          <w:sz w:val="28"/>
          <w:szCs w:val="28"/>
        </w:rPr>
        <w:t xml:space="preserve">ипы систем управления </w:t>
      </w:r>
      <w:r w:rsidR="00977B67">
        <w:rPr>
          <w:rFonts w:ascii="Times New Roman" w:hAnsi="Times New Roman" w:cs="Times New Roman"/>
          <w:sz w:val="28"/>
          <w:szCs w:val="28"/>
        </w:rPr>
        <w:t xml:space="preserve">базами данных и их преимущества, </w:t>
      </w:r>
      <w:r w:rsidR="00977B67" w:rsidRPr="00977B67">
        <w:rPr>
          <w:rFonts w:ascii="Times New Roman" w:hAnsi="Times New Roman" w:cs="Times New Roman"/>
          <w:sz w:val="28"/>
          <w:szCs w:val="28"/>
        </w:rPr>
        <w:t>основные функции СУБД.</w:t>
      </w:r>
      <w:r w:rsidR="00672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F44" w:rsidRPr="00040F44" w:rsidRDefault="00040F4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Продолжительность занятия: </w:t>
      </w:r>
      <w:r w:rsidR="00956452">
        <w:rPr>
          <w:rFonts w:ascii="Times New Roman" w:hAnsi="Times New Roman" w:cs="Times New Roman"/>
          <w:sz w:val="28"/>
          <w:szCs w:val="28"/>
        </w:rPr>
        <w:t>по учебному плану</w:t>
      </w:r>
    </w:p>
    <w:p w:rsidR="00040F44" w:rsidRPr="00040F44" w:rsidRDefault="00040F4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ТСО: </w:t>
      </w:r>
      <w:r w:rsidR="00A62A8B">
        <w:rPr>
          <w:rFonts w:ascii="Times New Roman" w:hAnsi="Times New Roman" w:cs="Times New Roman"/>
          <w:sz w:val="28"/>
          <w:szCs w:val="28"/>
        </w:rPr>
        <w:t>ПК</w:t>
      </w:r>
    </w:p>
    <w:p w:rsidR="00040F44" w:rsidRPr="00040F44" w:rsidRDefault="00040F44" w:rsidP="00A62A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  <w:r w:rsidR="00B75DA2" w:rsidRPr="00B75DA2">
        <w:rPr>
          <w:rFonts w:ascii="Times New Roman" w:hAnsi="Times New Roman" w:cs="Times New Roman"/>
          <w:sz w:val="28"/>
          <w:szCs w:val="28"/>
        </w:rPr>
        <w:t>Пакет прикладных программ Microsoft Office</w:t>
      </w:r>
      <w:r w:rsidR="00B75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F44" w:rsidRDefault="00040F44" w:rsidP="00A62A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Указания по п</w:t>
      </w:r>
      <w:r w:rsidR="00A62A8B">
        <w:rPr>
          <w:rFonts w:ascii="Times New Roman" w:hAnsi="Times New Roman" w:cs="Times New Roman"/>
          <w:sz w:val="28"/>
          <w:szCs w:val="28"/>
        </w:rPr>
        <w:t>одготовке к лабораторной работе.</w:t>
      </w:r>
      <w:r w:rsidR="005B2EE5">
        <w:rPr>
          <w:rFonts w:ascii="Times New Roman" w:hAnsi="Times New Roman" w:cs="Times New Roman"/>
          <w:sz w:val="28"/>
          <w:szCs w:val="28"/>
        </w:rPr>
        <w:t xml:space="preserve"> Изучить и проанализировать </w:t>
      </w:r>
      <w:r w:rsidR="00B17C83">
        <w:rPr>
          <w:rFonts w:ascii="Times New Roman" w:hAnsi="Times New Roman" w:cs="Times New Roman"/>
          <w:sz w:val="28"/>
          <w:szCs w:val="28"/>
        </w:rPr>
        <w:t xml:space="preserve">существующие </w:t>
      </w:r>
      <w:r w:rsidR="005B2EE5" w:rsidRPr="005B2EE5">
        <w:rPr>
          <w:rFonts w:ascii="Times New Roman" w:hAnsi="Times New Roman" w:cs="Times New Roman"/>
          <w:sz w:val="28"/>
          <w:szCs w:val="28"/>
        </w:rPr>
        <w:t>систем</w:t>
      </w:r>
      <w:r w:rsidR="00B17C83">
        <w:rPr>
          <w:rFonts w:ascii="Times New Roman" w:hAnsi="Times New Roman" w:cs="Times New Roman"/>
          <w:sz w:val="28"/>
          <w:szCs w:val="28"/>
        </w:rPr>
        <w:t>ы</w:t>
      </w:r>
      <w:r w:rsidR="005B2EE5" w:rsidRPr="005B2EE5">
        <w:rPr>
          <w:rFonts w:ascii="Times New Roman" w:hAnsi="Times New Roman" w:cs="Times New Roman"/>
          <w:sz w:val="28"/>
          <w:szCs w:val="28"/>
        </w:rPr>
        <w:t xml:space="preserve"> управления базами данных (СУБД)</w:t>
      </w:r>
      <w:r w:rsidR="00660D9D">
        <w:rPr>
          <w:rFonts w:ascii="Times New Roman" w:hAnsi="Times New Roman" w:cs="Times New Roman"/>
          <w:sz w:val="28"/>
          <w:szCs w:val="28"/>
        </w:rPr>
        <w:t>.</w:t>
      </w:r>
      <w:r w:rsidR="00B17C83">
        <w:rPr>
          <w:rFonts w:ascii="Times New Roman" w:hAnsi="Times New Roman" w:cs="Times New Roman"/>
          <w:sz w:val="28"/>
          <w:szCs w:val="28"/>
        </w:rPr>
        <w:t xml:space="preserve"> </w:t>
      </w:r>
      <w:r w:rsidR="00715860">
        <w:rPr>
          <w:rFonts w:ascii="Times New Roman" w:hAnsi="Times New Roman" w:cs="Times New Roman"/>
          <w:sz w:val="28"/>
          <w:szCs w:val="28"/>
        </w:rPr>
        <w:t>Описать функциональные возможности. Информацию представить в табличной форме, где указать по каждому виду общую характеристику системы и ее функциональные возможности.</w:t>
      </w:r>
    </w:p>
    <w:p w:rsidR="0067209F" w:rsidRDefault="00A62A8B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 необходимо изучить теоретические вопросы: </w:t>
      </w:r>
      <w:r w:rsidR="00715860" w:rsidRPr="00715860">
        <w:rPr>
          <w:rFonts w:ascii="Times New Roman" w:hAnsi="Times New Roman" w:cs="Times New Roman"/>
          <w:sz w:val="28"/>
          <w:szCs w:val="28"/>
        </w:rPr>
        <w:t>Состав и функции систем управления базами данных</w:t>
      </w:r>
      <w:r w:rsidR="00715860">
        <w:rPr>
          <w:rFonts w:ascii="Times New Roman" w:hAnsi="Times New Roman" w:cs="Times New Roman"/>
          <w:sz w:val="28"/>
          <w:szCs w:val="28"/>
        </w:rPr>
        <w:t xml:space="preserve">. </w:t>
      </w:r>
      <w:r w:rsidR="0067209F" w:rsidRPr="0067209F">
        <w:rPr>
          <w:rFonts w:ascii="Times New Roman" w:hAnsi="Times New Roman" w:cs="Times New Roman"/>
          <w:sz w:val="28"/>
          <w:szCs w:val="28"/>
        </w:rPr>
        <w:t>Технология «клиент-сервер»</w:t>
      </w:r>
      <w:r w:rsidR="0067209F">
        <w:rPr>
          <w:rFonts w:ascii="Times New Roman" w:hAnsi="Times New Roman" w:cs="Times New Roman"/>
          <w:sz w:val="28"/>
          <w:szCs w:val="28"/>
        </w:rPr>
        <w:t xml:space="preserve">: преимущества и недостатки. </w:t>
      </w:r>
    </w:p>
    <w:p w:rsidR="00040F44" w:rsidRDefault="00040F4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Вопросы и задачи для контроля подготовки </w:t>
      </w:r>
      <w:r w:rsidR="00F01848">
        <w:rPr>
          <w:rFonts w:ascii="Times New Roman" w:hAnsi="Times New Roman" w:cs="Times New Roman"/>
          <w:sz w:val="28"/>
          <w:szCs w:val="28"/>
        </w:rPr>
        <w:t>обучающихся</w:t>
      </w:r>
      <w:r w:rsidRPr="00040F44">
        <w:rPr>
          <w:rFonts w:ascii="Times New Roman" w:hAnsi="Times New Roman" w:cs="Times New Roman"/>
          <w:sz w:val="28"/>
          <w:szCs w:val="28"/>
        </w:rPr>
        <w:t xml:space="preserve"> к выполнению лабораторной работы</w:t>
      </w:r>
      <w:r w:rsidR="007236BF">
        <w:rPr>
          <w:rFonts w:ascii="Times New Roman" w:hAnsi="Times New Roman" w:cs="Times New Roman"/>
          <w:sz w:val="28"/>
          <w:szCs w:val="28"/>
        </w:rPr>
        <w:t>:</w:t>
      </w:r>
    </w:p>
    <w:p w:rsidR="007236BF" w:rsidRDefault="007236BF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3623F" w:rsidRPr="00E3623F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304345" w:rsidRPr="00304345">
        <w:rPr>
          <w:rFonts w:ascii="Times New Roman" w:hAnsi="Times New Roman" w:cs="Times New Roman"/>
          <w:sz w:val="28"/>
          <w:szCs w:val="28"/>
        </w:rPr>
        <w:t>СУБД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6BF" w:rsidRDefault="007236BF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52099">
        <w:rPr>
          <w:rFonts w:ascii="Times New Roman" w:hAnsi="Times New Roman" w:cs="Times New Roman"/>
          <w:sz w:val="28"/>
          <w:szCs w:val="28"/>
        </w:rPr>
        <w:t>О</w:t>
      </w:r>
      <w:r w:rsidR="00304345" w:rsidRPr="00304345">
        <w:rPr>
          <w:rFonts w:ascii="Times New Roman" w:hAnsi="Times New Roman" w:cs="Times New Roman"/>
          <w:sz w:val="28"/>
          <w:szCs w:val="28"/>
        </w:rPr>
        <w:t>сновн</w:t>
      </w:r>
      <w:r w:rsidR="00304345">
        <w:rPr>
          <w:rFonts w:ascii="Times New Roman" w:hAnsi="Times New Roman" w:cs="Times New Roman"/>
          <w:sz w:val="28"/>
          <w:szCs w:val="28"/>
        </w:rPr>
        <w:t>ые функции СУБД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36BF" w:rsidRDefault="007236BF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52099">
        <w:rPr>
          <w:rFonts w:ascii="Times New Roman" w:hAnsi="Times New Roman" w:cs="Times New Roman"/>
          <w:sz w:val="28"/>
          <w:szCs w:val="28"/>
        </w:rPr>
        <w:t>Архитектура "клиент-сервер"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281" w:rsidRDefault="007236BF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52099" w:rsidRPr="00952099">
        <w:rPr>
          <w:rFonts w:ascii="Times New Roman" w:hAnsi="Times New Roman" w:cs="Times New Roman"/>
          <w:sz w:val="28"/>
          <w:szCs w:val="28"/>
        </w:rPr>
        <w:t>Основные сетевые термины</w:t>
      </w:r>
      <w:r w:rsidR="00EB4281">
        <w:rPr>
          <w:rFonts w:ascii="Times New Roman" w:hAnsi="Times New Roman" w:cs="Times New Roman"/>
          <w:sz w:val="28"/>
          <w:szCs w:val="28"/>
        </w:rPr>
        <w:t>.</w:t>
      </w:r>
      <w:r w:rsidR="00EB4281" w:rsidRPr="00EB42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6BF" w:rsidRPr="00040F44" w:rsidRDefault="007236BF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52099" w:rsidRPr="00952099">
        <w:rPr>
          <w:rFonts w:ascii="Times New Roman" w:hAnsi="Times New Roman" w:cs="Times New Roman"/>
          <w:sz w:val="28"/>
          <w:szCs w:val="28"/>
        </w:rPr>
        <w:t>Технологии локальных сетей</w:t>
      </w:r>
      <w:r w:rsidR="00EB4281">
        <w:rPr>
          <w:rFonts w:ascii="Times New Roman" w:hAnsi="Times New Roman" w:cs="Times New Roman"/>
          <w:sz w:val="28"/>
          <w:szCs w:val="28"/>
        </w:rPr>
        <w:t>.</w:t>
      </w:r>
    </w:p>
    <w:p w:rsidR="00733AF6" w:rsidRDefault="00733AF6" w:rsidP="0095209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61B" w:rsidRPr="00040F44" w:rsidRDefault="0000461B" w:rsidP="00004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ЛАБОРАТОРНАЯ РАБОТА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51156" w:rsidRDefault="0000461B" w:rsidP="00D91D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3485F" w:rsidRPr="0043485F">
        <w:rPr>
          <w:rFonts w:ascii="Times New Roman" w:hAnsi="Times New Roman" w:cs="Times New Roman"/>
          <w:sz w:val="28"/>
          <w:szCs w:val="28"/>
        </w:rPr>
        <w:t>Международные стандарты в управлении информационными технологиями</w:t>
      </w:r>
      <w:r w:rsidR="00D91D72" w:rsidRPr="00D91D72">
        <w:rPr>
          <w:rFonts w:ascii="Times New Roman" w:hAnsi="Times New Roman" w:cs="Times New Roman"/>
          <w:sz w:val="28"/>
          <w:szCs w:val="28"/>
        </w:rPr>
        <w:t>.</w:t>
      </w:r>
    </w:p>
    <w:p w:rsidR="0000461B" w:rsidRPr="00040F44" w:rsidRDefault="0000461B" w:rsidP="003442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lastRenderedPageBreak/>
        <w:t xml:space="preserve">Цель: </w:t>
      </w:r>
      <w:r w:rsidR="003442E4">
        <w:rPr>
          <w:rFonts w:ascii="Times New Roman" w:hAnsi="Times New Roman" w:cs="Times New Roman"/>
          <w:sz w:val="28"/>
          <w:szCs w:val="28"/>
        </w:rPr>
        <w:t>Изучить</w:t>
      </w:r>
      <w:r w:rsidR="00551156">
        <w:rPr>
          <w:rFonts w:ascii="Times New Roman" w:hAnsi="Times New Roman" w:cs="Times New Roman"/>
          <w:sz w:val="28"/>
          <w:szCs w:val="28"/>
        </w:rPr>
        <w:t xml:space="preserve"> </w:t>
      </w:r>
      <w:r w:rsidR="00CF20E2">
        <w:rPr>
          <w:rFonts w:ascii="Times New Roman" w:hAnsi="Times New Roman" w:cs="Times New Roman"/>
          <w:sz w:val="28"/>
          <w:szCs w:val="28"/>
        </w:rPr>
        <w:t>б</w:t>
      </w:r>
      <w:r w:rsidR="00CF20E2" w:rsidRPr="00CF20E2">
        <w:rPr>
          <w:rFonts w:ascii="Times New Roman" w:hAnsi="Times New Roman" w:cs="Times New Roman"/>
          <w:sz w:val="28"/>
          <w:szCs w:val="28"/>
        </w:rPr>
        <w:t xml:space="preserve">азовые российские </w:t>
      </w:r>
      <w:r w:rsidR="00CF20E2">
        <w:rPr>
          <w:rFonts w:ascii="Times New Roman" w:hAnsi="Times New Roman" w:cs="Times New Roman"/>
          <w:sz w:val="28"/>
          <w:szCs w:val="28"/>
        </w:rPr>
        <w:t>и м</w:t>
      </w:r>
      <w:r w:rsidR="00CF20E2" w:rsidRPr="0043485F">
        <w:rPr>
          <w:rFonts w:ascii="Times New Roman" w:hAnsi="Times New Roman" w:cs="Times New Roman"/>
          <w:sz w:val="28"/>
          <w:szCs w:val="28"/>
        </w:rPr>
        <w:t>еждународные</w:t>
      </w:r>
      <w:r w:rsidR="00CF20E2" w:rsidRPr="00CF20E2">
        <w:rPr>
          <w:rFonts w:ascii="Times New Roman" w:hAnsi="Times New Roman" w:cs="Times New Roman"/>
          <w:sz w:val="28"/>
          <w:szCs w:val="28"/>
        </w:rPr>
        <w:t xml:space="preserve"> стандарты</w:t>
      </w:r>
      <w:r w:rsidR="003442E4" w:rsidRPr="0043485F">
        <w:rPr>
          <w:rFonts w:ascii="Times New Roman" w:hAnsi="Times New Roman" w:cs="Times New Roman"/>
          <w:sz w:val="28"/>
          <w:szCs w:val="28"/>
        </w:rPr>
        <w:t xml:space="preserve"> в управлении информационными технологиями</w:t>
      </w:r>
      <w:r w:rsidR="001602E6">
        <w:rPr>
          <w:rFonts w:ascii="Times New Roman" w:hAnsi="Times New Roman" w:cs="Times New Roman"/>
          <w:sz w:val="28"/>
          <w:szCs w:val="28"/>
        </w:rPr>
        <w:t>.</w:t>
      </w:r>
    </w:p>
    <w:p w:rsidR="0000461B" w:rsidRPr="00040F44" w:rsidRDefault="0000461B" w:rsidP="00004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Продолжительность занятия: </w:t>
      </w:r>
      <w:r w:rsidR="00956452">
        <w:rPr>
          <w:rFonts w:ascii="Times New Roman" w:hAnsi="Times New Roman" w:cs="Times New Roman"/>
          <w:sz w:val="28"/>
          <w:szCs w:val="28"/>
        </w:rPr>
        <w:t>по учебному плану</w:t>
      </w:r>
    </w:p>
    <w:p w:rsidR="0000461B" w:rsidRPr="00040F44" w:rsidRDefault="0000461B" w:rsidP="00004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ТСО: </w:t>
      </w:r>
      <w:r>
        <w:rPr>
          <w:rFonts w:ascii="Times New Roman" w:hAnsi="Times New Roman" w:cs="Times New Roman"/>
          <w:sz w:val="28"/>
          <w:szCs w:val="28"/>
        </w:rPr>
        <w:t>ПК</w:t>
      </w:r>
    </w:p>
    <w:p w:rsidR="0000461B" w:rsidRPr="00040F44" w:rsidRDefault="0000461B" w:rsidP="00004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  <w:r w:rsidRPr="00B75DA2">
        <w:rPr>
          <w:rFonts w:ascii="Times New Roman" w:hAnsi="Times New Roman" w:cs="Times New Roman"/>
          <w:sz w:val="28"/>
          <w:szCs w:val="28"/>
        </w:rPr>
        <w:t>Пакет прикладных программ Microsoft Office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5DC0" w:rsidRDefault="0000461B" w:rsidP="003368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Указания по п</w:t>
      </w:r>
      <w:r>
        <w:rPr>
          <w:rFonts w:ascii="Times New Roman" w:hAnsi="Times New Roman" w:cs="Times New Roman"/>
          <w:sz w:val="28"/>
          <w:szCs w:val="28"/>
        </w:rPr>
        <w:t xml:space="preserve">одготовке к лабораторной работе. </w:t>
      </w:r>
      <w:r w:rsidR="00336808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6F5855" w:rsidRPr="006F5855">
        <w:rPr>
          <w:rFonts w:ascii="Times New Roman" w:hAnsi="Times New Roman" w:cs="Times New Roman"/>
          <w:sz w:val="28"/>
          <w:szCs w:val="28"/>
        </w:rPr>
        <w:t>российские и международные стандарты в управлении информационными технологиями</w:t>
      </w:r>
      <w:r w:rsidR="00282694">
        <w:rPr>
          <w:rFonts w:ascii="Times New Roman" w:hAnsi="Times New Roman" w:cs="Times New Roman"/>
          <w:sz w:val="28"/>
          <w:szCs w:val="28"/>
        </w:rPr>
        <w:t>.</w:t>
      </w:r>
      <w:r w:rsidR="006F5855">
        <w:rPr>
          <w:rFonts w:ascii="Times New Roman" w:hAnsi="Times New Roman" w:cs="Times New Roman"/>
          <w:sz w:val="28"/>
          <w:szCs w:val="28"/>
        </w:rPr>
        <w:t xml:space="preserve"> Провести анализ </w:t>
      </w:r>
      <w:r w:rsidR="00505DC0">
        <w:rPr>
          <w:rFonts w:ascii="Times New Roman" w:hAnsi="Times New Roman" w:cs="Times New Roman"/>
          <w:sz w:val="28"/>
          <w:szCs w:val="28"/>
        </w:rPr>
        <w:t xml:space="preserve">содержательной части национальных и международных стандартов, найти соответствие и специфику. Результаты оформить в табличной форме. Провести анализа 8 стандартов (4 – российских и 4 – международных) (на выбор обучающегося). </w:t>
      </w:r>
    </w:p>
    <w:p w:rsidR="00336808" w:rsidRDefault="00505DC0" w:rsidP="003368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перечень действующих стандартов:</w:t>
      </w:r>
    </w:p>
    <w:p w:rsidR="00505DC0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Международные: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ISO/IEC 12207:1995. Информационная технология. Процессы жизненного цикла программного обеспечения.</w:t>
      </w:r>
      <w:r w:rsidR="00BD45A1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ISO/IEC 9126-1:2000. Информационная технология. Качество программного обеспечения. Часть 1: Модель качества.</w:t>
      </w:r>
      <w:r w:rsidR="004A08D0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344726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ISO/IEC</w:t>
      </w:r>
      <w:r w:rsidR="00505DC0" w:rsidRPr="00ED5025">
        <w:rPr>
          <w:rFonts w:ascii="Times New Roman" w:hAnsi="Times New Roman" w:cs="Times New Roman"/>
          <w:sz w:val="28"/>
          <w:szCs w:val="28"/>
        </w:rPr>
        <w:t>: 1998. Информационная технология - Характеристики и метрики качества программного обеспечения: Часть 1. Характеристики и подхарактеристики качества; Часть 2. Внешние метрики Часть 3. Вну</w:t>
      </w:r>
      <w:r w:rsidR="004575C9">
        <w:rPr>
          <w:rFonts w:ascii="Times New Roman" w:hAnsi="Times New Roman" w:cs="Times New Roman"/>
          <w:sz w:val="28"/>
          <w:szCs w:val="28"/>
        </w:rPr>
        <w:t>тренние метрики</w:t>
      </w:r>
      <w:r w:rsidR="00505DC0" w:rsidRPr="00ED5025">
        <w:rPr>
          <w:rFonts w:ascii="Times New Roman" w:hAnsi="Times New Roman" w:cs="Times New Roman"/>
          <w:sz w:val="28"/>
          <w:szCs w:val="28"/>
        </w:rPr>
        <w:t>.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ISO/IEC 9126:1991. Информационная технология. Оценка программного продукта. Характеристики качества и руководство по их применению.</w:t>
      </w:r>
      <w:r w:rsidR="004A08D0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ISO/IEC 12119:1994. Информационная технология. Пакеты программ. Требования к качеству и оценка качества.</w:t>
      </w:r>
      <w:r w:rsidR="004A08D0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ISO/IEC 14598-1:1997. Информационная технология. Оценивание программного продукта. Часть 1: Общее руководство.</w:t>
      </w:r>
      <w:r w:rsidR="004A08D0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ISO/IEC 14598-4:1999. Информационная технология. Разработка программных средств. Процессы для заказчика.</w:t>
      </w:r>
      <w:r w:rsidR="004A08D0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ISO/IEC 15288: 2000. Управление жизненным циклом. Процессы жизненного цикла системы.</w:t>
      </w:r>
      <w:r w:rsidR="0046545C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lastRenderedPageBreak/>
        <w:t>ISO 687:1983. ИТ. Управление конфигурацией программного обеспечения</w:t>
      </w:r>
      <w:r w:rsidR="004575C9">
        <w:rPr>
          <w:rFonts w:ascii="Times New Roman" w:hAnsi="Times New Roman" w:cs="Times New Roman"/>
          <w:sz w:val="28"/>
          <w:szCs w:val="28"/>
        </w:rPr>
        <w:t>.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 6592:1985. Информационная технология. Руководство по документации для вычислительных систем.</w:t>
      </w:r>
      <w:r w:rsidR="0046545C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 6592:1986. ОИ. Руководство по документации для вычислительных систем.</w:t>
      </w:r>
      <w:r w:rsidR="0046545C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 9127:1987. ИТ. Пользовательская и рекламная документация на пакеты программ.</w:t>
      </w:r>
      <w:r w:rsidR="0046545C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 9294:1990. TO. ИТ. Руководство по управлению документированием программного обеспечения.</w:t>
      </w:r>
      <w:r w:rsidR="000B5FCC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 15846:1998. ТО. Процессы жизненного цикла программных средств. Конфигурационное упра</w:t>
      </w:r>
      <w:r w:rsidR="00344726" w:rsidRPr="00ED5025">
        <w:rPr>
          <w:rFonts w:ascii="Times New Roman" w:hAnsi="Times New Roman" w:cs="Times New Roman"/>
          <w:sz w:val="28"/>
          <w:szCs w:val="28"/>
        </w:rPr>
        <w:t>вление программными средствами.</w:t>
      </w:r>
      <w:r w:rsidR="000B5FCC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MIL-STD-498:1994. Разработка и документиро</w:t>
      </w:r>
      <w:r w:rsidR="00344726" w:rsidRPr="00ED5025">
        <w:rPr>
          <w:rFonts w:ascii="Times New Roman" w:hAnsi="Times New Roman" w:cs="Times New Roman"/>
          <w:sz w:val="28"/>
          <w:szCs w:val="28"/>
        </w:rPr>
        <w:t>вание программного обеспечения.</w:t>
      </w:r>
    </w:p>
    <w:p w:rsidR="00505DC0" w:rsidRPr="00ED5025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 TR 9127:1988. Системы обработки информации - Документация пользователя и сопроводительная информация для паке</w:t>
      </w:r>
      <w:r w:rsidR="00344726" w:rsidRPr="00ED5025">
        <w:rPr>
          <w:rFonts w:ascii="Times New Roman" w:hAnsi="Times New Roman" w:cs="Times New Roman"/>
          <w:sz w:val="28"/>
          <w:szCs w:val="28"/>
        </w:rPr>
        <w:t>тов программ потребителя.</w:t>
      </w:r>
      <w:r w:rsidR="00420650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 14102:1995. Информационная технология - Оценивание и выбор</w:t>
      </w:r>
      <w:r w:rsidR="00344726" w:rsidRPr="00ED5025">
        <w:rPr>
          <w:rFonts w:ascii="Times New Roman" w:hAnsi="Times New Roman" w:cs="Times New Roman"/>
          <w:sz w:val="28"/>
          <w:szCs w:val="28"/>
        </w:rPr>
        <w:t xml:space="preserve"> инструментальных средств CASE.</w:t>
      </w:r>
      <w:r w:rsidR="00420650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344726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IEEE</w:t>
      </w:r>
      <w:r w:rsidR="00505DC0" w:rsidRPr="00ED5025">
        <w:rPr>
          <w:rFonts w:ascii="Times New Roman" w:hAnsi="Times New Roman" w:cs="Times New Roman"/>
          <w:sz w:val="28"/>
          <w:szCs w:val="28"/>
        </w:rPr>
        <w:t>. Пользовательская документа</w:t>
      </w:r>
      <w:r w:rsidRPr="00ED5025">
        <w:rPr>
          <w:rFonts w:ascii="Times New Roman" w:hAnsi="Times New Roman" w:cs="Times New Roman"/>
          <w:sz w:val="28"/>
          <w:szCs w:val="28"/>
        </w:rPr>
        <w:t>ция на программное обеспечение.</w:t>
      </w:r>
    </w:p>
    <w:p w:rsidR="00505DC0" w:rsidRPr="00ED5025" w:rsidRDefault="00344726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IEEE</w:t>
      </w:r>
      <w:r w:rsidR="00505DC0" w:rsidRPr="00ED5025">
        <w:rPr>
          <w:rFonts w:ascii="Times New Roman" w:hAnsi="Times New Roman" w:cs="Times New Roman"/>
          <w:sz w:val="28"/>
          <w:szCs w:val="28"/>
        </w:rPr>
        <w:t>. Процессы жизненного цикла для развития программного обе</w:t>
      </w:r>
      <w:r w:rsidRPr="00ED5025">
        <w:rPr>
          <w:rFonts w:ascii="Times New Roman" w:hAnsi="Times New Roman" w:cs="Times New Roman"/>
          <w:sz w:val="28"/>
          <w:szCs w:val="28"/>
        </w:rPr>
        <w:t>спечения</w:t>
      </w:r>
      <w:r w:rsidR="00127EB7" w:rsidRPr="00ED5025">
        <w:rPr>
          <w:rFonts w:ascii="Times New Roman" w:hAnsi="Times New Roman" w:cs="Times New Roman"/>
          <w:sz w:val="28"/>
          <w:szCs w:val="28"/>
        </w:rPr>
        <w:t xml:space="preserve"> есть новый</w:t>
      </w:r>
      <w:r w:rsidRPr="00ED5025">
        <w:rPr>
          <w:rFonts w:ascii="Times New Roman" w:hAnsi="Times New Roman" w:cs="Times New Roman"/>
          <w:sz w:val="28"/>
          <w:szCs w:val="28"/>
        </w:rPr>
        <w:t>.</w:t>
      </w:r>
    </w:p>
    <w:p w:rsidR="00505DC0" w:rsidRPr="00ED5025" w:rsidRDefault="00344726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ANSI/IEEE</w:t>
      </w:r>
      <w:r w:rsidR="00505DC0" w:rsidRPr="00ED5025">
        <w:rPr>
          <w:rFonts w:ascii="Times New Roman" w:hAnsi="Times New Roman" w:cs="Times New Roman"/>
          <w:sz w:val="28"/>
          <w:szCs w:val="28"/>
        </w:rPr>
        <w:t>. Планирование управления конфигур</w:t>
      </w:r>
      <w:r w:rsidRPr="00ED5025">
        <w:rPr>
          <w:rFonts w:ascii="Times New Roman" w:hAnsi="Times New Roman" w:cs="Times New Roman"/>
          <w:sz w:val="28"/>
          <w:szCs w:val="28"/>
        </w:rPr>
        <w:t>ацией программного обеспечения.</w:t>
      </w:r>
    </w:p>
    <w:p w:rsidR="00505DC0" w:rsidRPr="00ED5025" w:rsidRDefault="00344726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ANSI/IEEE</w:t>
      </w:r>
      <w:r w:rsidR="00505DC0" w:rsidRPr="00ED5025">
        <w:rPr>
          <w:rFonts w:ascii="Times New Roman" w:hAnsi="Times New Roman" w:cs="Times New Roman"/>
          <w:sz w:val="28"/>
          <w:szCs w:val="28"/>
        </w:rPr>
        <w:t>. Документ</w:t>
      </w:r>
      <w:r w:rsidRPr="00ED5025">
        <w:rPr>
          <w:rFonts w:ascii="Times New Roman" w:hAnsi="Times New Roman" w:cs="Times New Roman"/>
          <w:sz w:val="28"/>
          <w:szCs w:val="28"/>
        </w:rPr>
        <w:t>ация при тестировании программ.</w:t>
      </w:r>
    </w:p>
    <w:p w:rsidR="00505DC0" w:rsidRPr="00ED5025" w:rsidRDefault="00344726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ANSI/IEEE</w:t>
      </w:r>
      <w:r w:rsidR="00505DC0" w:rsidRPr="00ED5025">
        <w:rPr>
          <w:rFonts w:ascii="Times New Roman" w:hAnsi="Times New Roman" w:cs="Times New Roman"/>
          <w:sz w:val="28"/>
          <w:szCs w:val="28"/>
        </w:rPr>
        <w:t>. Руководство по планированию обеспечени</w:t>
      </w:r>
      <w:r w:rsidRPr="00ED5025">
        <w:rPr>
          <w:rFonts w:ascii="Times New Roman" w:hAnsi="Times New Roman" w:cs="Times New Roman"/>
          <w:sz w:val="28"/>
          <w:szCs w:val="28"/>
        </w:rPr>
        <w:t>я качества программных средств.</w:t>
      </w:r>
    </w:p>
    <w:p w:rsidR="00505DC0" w:rsidRPr="00ED5025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ANSI/IEEE 1. Тестирование програ</w:t>
      </w:r>
      <w:r w:rsidR="00344726" w:rsidRPr="00ED5025">
        <w:rPr>
          <w:rFonts w:ascii="Times New Roman" w:hAnsi="Times New Roman" w:cs="Times New Roman"/>
          <w:sz w:val="28"/>
          <w:szCs w:val="28"/>
        </w:rPr>
        <w:t>ммных модулей и компонентов ПС.</w:t>
      </w:r>
    </w:p>
    <w:p w:rsidR="00505DC0" w:rsidRPr="00ED5025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ANSI/IEEE 1. Планирование проверки (оценки) (verification) и подтверждения достоверности (v</w:t>
      </w:r>
      <w:r w:rsidR="00344726" w:rsidRPr="00ED5025">
        <w:rPr>
          <w:rFonts w:ascii="Times New Roman" w:hAnsi="Times New Roman" w:cs="Times New Roman"/>
          <w:sz w:val="28"/>
          <w:szCs w:val="28"/>
        </w:rPr>
        <w:t>alidation) программных средств.</w:t>
      </w:r>
    </w:p>
    <w:p w:rsidR="00505DC0" w:rsidRPr="00ED5025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ANSI/IEEE 1. Руководство по планированию управления конфигура</w:t>
      </w:r>
      <w:r w:rsidR="00344726" w:rsidRPr="00ED5025">
        <w:rPr>
          <w:rFonts w:ascii="Times New Roman" w:hAnsi="Times New Roman" w:cs="Times New Roman"/>
          <w:sz w:val="28"/>
          <w:szCs w:val="28"/>
        </w:rPr>
        <w:t>цией программного обеспечения.</w:t>
      </w:r>
    </w:p>
    <w:p w:rsidR="004575C9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lastRenderedPageBreak/>
        <w:t>ANSI/IEEE 1063:1993. Пользовательская документация на программные средства.</w:t>
      </w:r>
      <w:r w:rsidR="00CA4812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ANSI/IEEE 1. Сопровож</w:t>
      </w:r>
      <w:r w:rsidR="00344726" w:rsidRPr="00ED5025">
        <w:rPr>
          <w:rFonts w:ascii="Times New Roman" w:hAnsi="Times New Roman" w:cs="Times New Roman"/>
          <w:sz w:val="28"/>
          <w:szCs w:val="28"/>
        </w:rPr>
        <w:t>дение программного обеспечения.</w:t>
      </w:r>
      <w:r w:rsidR="00CA4812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 8402:1994. Управление качеством и обеспечение каче</w:t>
      </w:r>
      <w:r w:rsidR="00344726" w:rsidRPr="00ED5025">
        <w:rPr>
          <w:rFonts w:ascii="Times New Roman" w:hAnsi="Times New Roman" w:cs="Times New Roman"/>
          <w:sz w:val="28"/>
          <w:szCs w:val="28"/>
        </w:rPr>
        <w:t>ства – Словарь. Второе издание.</w:t>
      </w:r>
      <w:r w:rsidR="00CA4812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DC0" w:rsidRPr="00ED5025" w:rsidRDefault="00505DC0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ISO 9000-3:1997. Стандарты в области административного управления качеством и обеспечения качества. Часть 3. Руководящие указания по применению ISO 9001 при разработке, поставке, монтаже и обслуживании программного обеспечения. Второе издание.</w:t>
      </w:r>
      <w:r w:rsidR="00CA4812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726" w:rsidRPr="00ED5025" w:rsidRDefault="00344726" w:rsidP="00505D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Российские:</w:t>
      </w:r>
    </w:p>
    <w:p w:rsidR="00344726" w:rsidRPr="00ED5025" w:rsidRDefault="00344726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 xml:space="preserve">ГОСТ Р ИСО/МЭК 12207:2000. Информационная технология. Процессы жизненного </w:t>
      </w:r>
      <w:r w:rsidR="00C12FA7" w:rsidRPr="00ED5025">
        <w:rPr>
          <w:rFonts w:ascii="Times New Roman" w:hAnsi="Times New Roman" w:cs="Times New Roman"/>
          <w:sz w:val="28"/>
          <w:szCs w:val="28"/>
        </w:rPr>
        <w:t>цикла программного обеспечения.</w:t>
      </w:r>
      <w:r w:rsidR="00A166AB" w:rsidRPr="00ED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726" w:rsidRPr="00ED5025" w:rsidRDefault="00344726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 xml:space="preserve">ГОСТ Р ИСО/МЭК 9126:1993. Информационная технология. Оценка программной продукции. Характеристики качества </w:t>
      </w:r>
      <w:r w:rsidR="00C12FA7" w:rsidRPr="00ED5025">
        <w:rPr>
          <w:rFonts w:ascii="Times New Roman" w:hAnsi="Times New Roman" w:cs="Times New Roman"/>
          <w:sz w:val="28"/>
          <w:szCs w:val="28"/>
        </w:rPr>
        <w:t>и руководство по их применению.</w:t>
      </w:r>
    </w:p>
    <w:p w:rsidR="00344726" w:rsidRPr="00ED5025" w:rsidRDefault="00C12FA7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ГОСТ Р ИСО/МЭК</w:t>
      </w:r>
      <w:r w:rsidR="00344726" w:rsidRPr="00ED5025">
        <w:rPr>
          <w:rFonts w:ascii="Times New Roman" w:hAnsi="Times New Roman" w:cs="Times New Roman"/>
          <w:sz w:val="28"/>
          <w:szCs w:val="28"/>
        </w:rPr>
        <w:t>. Информационная технология. Пакеты программ. Требов</w:t>
      </w:r>
      <w:r w:rsidRPr="00ED5025">
        <w:rPr>
          <w:rFonts w:ascii="Times New Roman" w:hAnsi="Times New Roman" w:cs="Times New Roman"/>
          <w:sz w:val="28"/>
          <w:szCs w:val="28"/>
        </w:rPr>
        <w:t>ание к качеству и тестирование.</w:t>
      </w:r>
    </w:p>
    <w:p w:rsidR="00344726" w:rsidRPr="00ED5025" w:rsidRDefault="00344726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ГОСТ Р ИСО/МЭК ТО 9294:1993. Информационная технология. Руководство по управлению документиров</w:t>
      </w:r>
      <w:r w:rsidR="00C12FA7" w:rsidRPr="00ED5025">
        <w:rPr>
          <w:rFonts w:ascii="Times New Roman" w:hAnsi="Times New Roman" w:cs="Times New Roman"/>
          <w:sz w:val="28"/>
          <w:szCs w:val="28"/>
        </w:rPr>
        <w:t>анием программного обеспечения.</w:t>
      </w:r>
    </w:p>
    <w:p w:rsidR="00344726" w:rsidRPr="00ED5025" w:rsidRDefault="00344726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ГОСТ Р ИСО 9127:1994. Системы обработки информации. Документация пользователя и информация на упаковке для потре</w:t>
      </w:r>
      <w:r w:rsidR="00C12FA7" w:rsidRPr="00ED5025">
        <w:rPr>
          <w:rFonts w:ascii="Times New Roman" w:hAnsi="Times New Roman" w:cs="Times New Roman"/>
          <w:sz w:val="28"/>
          <w:szCs w:val="28"/>
        </w:rPr>
        <w:t>бительских программных пакетов.</w:t>
      </w:r>
    </w:p>
    <w:p w:rsidR="00344726" w:rsidRPr="00ED5025" w:rsidRDefault="00C12FA7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ГОСТ Р ИСО/МЭК</w:t>
      </w:r>
      <w:r w:rsidR="00344726" w:rsidRPr="00ED5025">
        <w:rPr>
          <w:rFonts w:ascii="Times New Roman" w:hAnsi="Times New Roman" w:cs="Times New Roman"/>
          <w:sz w:val="28"/>
          <w:szCs w:val="28"/>
        </w:rPr>
        <w:t>. Информационная технология. Процесс создания документации поль</w:t>
      </w:r>
      <w:r w:rsidRPr="00ED5025">
        <w:rPr>
          <w:rFonts w:ascii="Times New Roman" w:hAnsi="Times New Roman" w:cs="Times New Roman"/>
          <w:sz w:val="28"/>
          <w:szCs w:val="28"/>
        </w:rPr>
        <w:t>зователя программного средства.</w:t>
      </w:r>
    </w:p>
    <w:p w:rsidR="00344726" w:rsidRPr="00344726" w:rsidRDefault="00344726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>ГОСТ Р ИСО/МЭК 2. Информационная технология. Методы и средства обеспечения безопасности. Критерии оценки безопасности информационных технологий. Часть 3. Тре</w:t>
      </w:r>
      <w:r w:rsidR="00C12FA7" w:rsidRPr="00ED5025">
        <w:rPr>
          <w:rFonts w:ascii="Times New Roman" w:hAnsi="Times New Roman" w:cs="Times New Roman"/>
          <w:sz w:val="28"/>
          <w:szCs w:val="28"/>
        </w:rPr>
        <w:t>бования доверия к безопасности.</w:t>
      </w:r>
      <w:r w:rsidR="004575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726" w:rsidRPr="00344726" w:rsidRDefault="00C12FA7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Р ИСО/МЭК</w:t>
      </w:r>
      <w:r w:rsidR="00344726" w:rsidRPr="00344726">
        <w:rPr>
          <w:rFonts w:ascii="Times New Roman" w:hAnsi="Times New Roman" w:cs="Times New Roman"/>
          <w:sz w:val="28"/>
          <w:szCs w:val="28"/>
        </w:rPr>
        <w:t>. Информационная технология. Сопровождение прог</w:t>
      </w:r>
      <w:r>
        <w:rPr>
          <w:rFonts w:ascii="Times New Roman" w:hAnsi="Times New Roman" w:cs="Times New Roman"/>
          <w:sz w:val="28"/>
          <w:szCs w:val="28"/>
        </w:rPr>
        <w:t>раммных средств.</w:t>
      </w:r>
    </w:p>
    <w:p w:rsidR="00344726" w:rsidRPr="00344726" w:rsidRDefault="00C12FA7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Р ИСО/МЭК</w:t>
      </w:r>
      <w:r w:rsidR="00344726" w:rsidRPr="00344726">
        <w:rPr>
          <w:rFonts w:ascii="Times New Roman" w:hAnsi="Times New Roman" w:cs="Times New Roman"/>
          <w:sz w:val="28"/>
          <w:szCs w:val="28"/>
        </w:rPr>
        <w:t>. Информационная технология. Уровни целостности систем и программных средств.</w:t>
      </w:r>
    </w:p>
    <w:p w:rsidR="00344726" w:rsidRPr="00344726" w:rsidRDefault="00C12FA7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ГОСТ Р ИСО/МЭК ТО</w:t>
      </w:r>
      <w:r w:rsidR="00344726" w:rsidRPr="00344726">
        <w:rPr>
          <w:rFonts w:ascii="Times New Roman" w:hAnsi="Times New Roman" w:cs="Times New Roman"/>
          <w:sz w:val="28"/>
          <w:szCs w:val="28"/>
        </w:rPr>
        <w:t>. Информационная технология. Кла</w:t>
      </w:r>
      <w:r>
        <w:rPr>
          <w:rFonts w:ascii="Times New Roman" w:hAnsi="Times New Roman" w:cs="Times New Roman"/>
          <w:sz w:val="28"/>
          <w:szCs w:val="28"/>
        </w:rPr>
        <w:t>ссификация программных средств.</w:t>
      </w:r>
    </w:p>
    <w:p w:rsidR="00344726" w:rsidRPr="00344726" w:rsidRDefault="00C12FA7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Р ИСО/МЭК ТО</w:t>
      </w:r>
      <w:r w:rsidR="00344726" w:rsidRPr="00344726">
        <w:rPr>
          <w:rFonts w:ascii="Times New Roman" w:hAnsi="Times New Roman" w:cs="Times New Roman"/>
          <w:sz w:val="28"/>
          <w:szCs w:val="28"/>
        </w:rPr>
        <w:t>. Информационная технология. Руководство по применению ГОСТ Р ИСО/МЭК 12207 (Процессы жизненн</w:t>
      </w:r>
      <w:r>
        <w:rPr>
          <w:rFonts w:ascii="Times New Roman" w:hAnsi="Times New Roman" w:cs="Times New Roman"/>
          <w:sz w:val="28"/>
          <w:szCs w:val="28"/>
        </w:rPr>
        <w:t>ого цикла программных средств).</w:t>
      </w:r>
    </w:p>
    <w:p w:rsidR="00344726" w:rsidRPr="00344726" w:rsidRDefault="00344726" w:rsidP="00C12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025">
        <w:rPr>
          <w:rFonts w:ascii="Times New Roman" w:hAnsi="Times New Roman" w:cs="Times New Roman"/>
          <w:sz w:val="28"/>
          <w:szCs w:val="28"/>
        </w:rPr>
        <w:t xml:space="preserve">ГОСТ Р ИСО/МЭК 2. Информационная технология. Методы и средства обеспечения безопасности. Критерии оценки безопасности информационных технологий. Часть 1. Введение и </w:t>
      </w:r>
      <w:r w:rsidR="00C12FA7" w:rsidRPr="00ED5025">
        <w:rPr>
          <w:rFonts w:ascii="Times New Roman" w:hAnsi="Times New Roman" w:cs="Times New Roman"/>
          <w:sz w:val="28"/>
          <w:szCs w:val="28"/>
        </w:rPr>
        <w:t>общая модель.</w:t>
      </w:r>
      <w:r w:rsidR="00A166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726" w:rsidRDefault="00344726" w:rsidP="00344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726">
        <w:rPr>
          <w:rFonts w:ascii="Times New Roman" w:hAnsi="Times New Roman" w:cs="Times New Roman"/>
          <w:sz w:val="28"/>
          <w:szCs w:val="28"/>
        </w:rPr>
        <w:t>ГОСТ 28195:1989. Оценка качества программных средств. Общие положения.</w:t>
      </w:r>
    </w:p>
    <w:p w:rsidR="00AB2400" w:rsidRPr="00AB2400" w:rsidRDefault="0000461B" w:rsidP="003D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 необходимо изучить теоретические вопросы: </w:t>
      </w:r>
      <w:r w:rsidR="0057699C" w:rsidRPr="0057699C">
        <w:rPr>
          <w:rFonts w:ascii="Times New Roman" w:hAnsi="Times New Roman" w:cs="Times New Roman"/>
          <w:sz w:val="28"/>
          <w:szCs w:val="28"/>
        </w:rPr>
        <w:t>Программное обеспечение</w:t>
      </w:r>
      <w:r w:rsidR="00B626C1">
        <w:rPr>
          <w:rFonts w:ascii="Times New Roman" w:hAnsi="Times New Roman" w:cs="Times New Roman"/>
          <w:sz w:val="28"/>
          <w:szCs w:val="28"/>
        </w:rPr>
        <w:t xml:space="preserve">. </w:t>
      </w:r>
      <w:r w:rsidR="003D08DC" w:rsidRPr="00344726">
        <w:rPr>
          <w:rFonts w:ascii="Times New Roman" w:hAnsi="Times New Roman" w:cs="Times New Roman"/>
          <w:sz w:val="28"/>
          <w:szCs w:val="28"/>
        </w:rPr>
        <w:t>Кла</w:t>
      </w:r>
      <w:r w:rsidR="003D08DC">
        <w:rPr>
          <w:rFonts w:ascii="Times New Roman" w:hAnsi="Times New Roman" w:cs="Times New Roman"/>
          <w:sz w:val="28"/>
          <w:szCs w:val="28"/>
        </w:rPr>
        <w:t xml:space="preserve">ссификация программных средств. </w:t>
      </w:r>
      <w:r w:rsidR="00B626C1">
        <w:rPr>
          <w:rFonts w:ascii="Times New Roman" w:hAnsi="Times New Roman" w:cs="Times New Roman"/>
          <w:sz w:val="28"/>
          <w:szCs w:val="28"/>
        </w:rPr>
        <w:t>Б</w:t>
      </w:r>
      <w:r w:rsidR="00B626C1" w:rsidRPr="00B626C1">
        <w:rPr>
          <w:rFonts w:ascii="Times New Roman" w:hAnsi="Times New Roman" w:cs="Times New Roman"/>
          <w:sz w:val="28"/>
          <w:szCs w:val="28"/>
        </w:rPr>
        <w:t>азовое понятие программной системы – «жизненный цикл»</w:t>
      </w:r>
      <w:r w:rsidR="001F1381">
        <w:rPr>
          <w:rFonts w:ascii="Times New Roman" w:hAnsi="Times New Roman" w:cs="Times New Roman"/>
          <w:sz w:val="28"/>
          <w:szCs w:val="28"/>
        </w:rPr>
        <w:t xml:space="preserve"> (ЖЦ)</w:t>
      </w:r>
      <w:r w:rsidR="00B626C1">
        <w:rPr>
          <w:rFonts w:ascii="Times New Roman" w:hAnsi="Times New Roman" w:cs="Times New Roman"/>
          <w:sz w:val="28"/>
          <w:szCs w:val="28"/>
        </w:rPr>
        <w:t xml:space="preserve">. </w:t>
      </w:r>
      <w:r w:rsidR="001F1381">
        <w:rPr>
          <w:rFonts w:ascii="Times New Roman" w:hAnsi="Times New Roman" w:cs="Times New Roman"/>
          <w:sz w:val="28"/>
          <w:szCs w:val="28"/>
        </w:rPr>
        <w:t>Т</w:t>
      </w:r>
      <w:r w:rsidR="001F1381" w:rsidRPr="001F1381">
        <w:rPr>
          <w:rFonts w:ascii="Times New Roman" w:hAnsi="Times New Roman" w:cs="Times New Roman"/>
          <w:sz w:val="28"/>
          <w:szCs w:val="28"/>
        </w:rPr>
        <w:t xml:space="preserve">ри группы </w:t>
      </w:r>
      <w:r w:rsidR="001F1381">
        <w:rPr>
          <w:rFonts w:ascii="Times New Roman" w:hAnsi="Times New Roman" w:cs="Times New Roman"/>
          <w:sz w:val="28"/>
          <w:szCs w:val="28"/>
        </w:rPr>
        <w:t>п</w:t>
      </w:r>
      <w:r w:rsidR="001F1381" w:rsidRPr="001F1381">
        <w:rPr>
          <w:rFonts w:ascii="Times New Roman" w:hAnsi="Times New Roman" w:cs="Times New Roman"/>
          <w:sz w:val="28"/>
          <w:szCs w:val="28"/>
        </w:rPr>
        <w:t>роцесс</w:t>
      </w:r>
      <w:r w:rsidR="001F1381">
        <w:rPr>
          <w:rFonts w:ascii="Times New Roman" w:hAnsi="Times New Roman" w:cs="Times New Roman"/>
          <w:sz w:val="28"/>
          <w:szCs w:val="28"/>
        </w:rPr>
        <w:t>ов</w:t>
      </w:r>
      <w:r w:rsidR="001F1381" w:rsidRPr="001F1381">
        <w:rPr>
          <w:rFonts w:ascii="Times New Roman" w:hAnsi="Times New Roman" w:cs="Times New Roman"/>
          <w:sz w:val="28"/>
          <w:szCs w:val="28"/>
        </w:rPr>
        <w:t xml:space="preserve"> ЖЦ.</w:t>
      </w:r>
      <w:r w:rsidR="00820767">
        <w:rPr>
          <w:rFonts w:ascii="Times New Roman" w:hAnsi="Times New Roman" w:cs="Times New Roman"/>
          <w:sz w:val="28"/>
          <w:szCs w:val="28"/>
        </w:rPr>
        <w:t xml:space="preserve"> </w:t>
      </w:r>
      <w:r w:rsidR="00820767" w:rsidRPr="00820767">
        <w:rPr>
          <w:rFonts w:ascii="Times New Roman" w:hAnsi="Times New Roman" w:cs="Times New Roman"/>
          <w:sz w:val="28"/>
          <w:szCs w:val="28"/>
        </w:rPr>
        <w:t>Методы и ср</w:t>
      </w:r>
      <w:r w:rsidR="00820767">
        <w:rPr>
          <w:rFonts w:ascii="Times New Roman" w:hAnsi="Times New Roman" w:cs="Times New Roman"/>
          <w:sz w:val="28"/>
          <w:szCs w:val="28"/>
        </w:rPr>
        <w:t>едства обеспечения безопасности и</w:t>
      </w:r>
      <w:r w:rsidR="00820767" w:rsidRPr="00820767">
        <w:rPr>
          <w:rFonts w:ascii="Times New Roman" w:hAnsi="Times New Roman" w:cs="Times New Roman"/>
          <w:sz w:val="28"/>
          <w:szCs w:val="28"/>
        </w:rPr>
        <w:t>нформационн</w:t>
      </w:r>
      <w:r w:rsidR="00820767">
        <w:rPr>
          <w:rFonts w:ascii="Times New Roman" w:hAnsi="Times New Roman" w:cs="Times New Roman"/>
          <w:sz w:val="28"/>
          <w:szCs w:val="28"/>
        </w:rPr>
        <w:t>ых</w:t>
      </w:r>
      <w:r w:rsidR="00820767" w:rsidRPr="00820767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820767">
        <w:rPr>
          <w:rFonts w:ascii="Times New Roman" w:hAnsi="Times New Roman" w:cs="Times New Roman"/>
          <w:sz w:val="28"/>
          <w:szCs w:val="28"/>
        </w:rPr>
        <w:t>й</w:t>
      </w:r>
      <w:r w:rsidR="00820767" w:rsidRPr="00820767">
        <w:rPr>
          <w:rFonts w:ascii="Times New Roman" w:hAnsi="Times New Roman" w:cs="Times New Roman"/>
          <w:sz w:val="28"/>
          <w:szCs w:val="28"/>
        </w:rPr>
        <w:t>.</w:t>
      </w:r>
      <w:r w:rsidR="00820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61B" w:rsidRDefault="0000461B" w:rsidP="00004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Вопросы и задачи для контроля подготовки </w:t>
      </w:r>
      <w:r w:rsidR="00AA63F7">
        <w:rPr>
          <w:rFonts w:ascii="Times New Roman" w:hAnsi="Times New Roman" w:cs="Times New Roman"/>
          <w:sz w:val="28"/>
          <w:szCs w:val="28"/>
        </w:rPr>
        <w:t>обучающихся</w:t>
      </w:r>
      <w:r w:rsidRPr="00040F44">
        <w:rPr>
          <w:rFonts w:ascii="Times New Roman" w:hAnsi="Times New Roman" w:cs="Times New Roman"/>
          <w:sz w:val="28"/>
          <w:szCs w:val="28"/>
        </w:rPr>
        <w:t xml:space="preserve"> к выполнению лабораторной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2400" w:rsidRDefault="0000461B" w:rsidP="00AB2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044D8">
        <w:rPr>
          <w:rFonts w:ascii="Times New Roman" w:hAnsi="Times New Roman" w:cs="Times New Roman"/>
          <w:sz w:val="28"/>
          <w:szCs w:val="28"/>
        </w:rPr>
        <w:t>С</w:t>
      </w:r>
      <w:r w:rsidR="00A044D8" w:rsidRPr="00A044D8">
        <w:rPr>
          <w:rFonts w:ascii="Times New Roman" w:hAnsi="Times New Roman" w:cs="Times New Roman"/>
          <w:sz w:val="28"/>
          <w:szCs w:val="28"/>
        </w:rPr>
        <w:t>труктур</w:t>
      </w:r>
      <w:r w:rsidR="00A044D8">
        <w:rPr>
          <w:rFonts w:ascii="Times New Roman" w:hAnsi="Times New Roman" w:cs="Times New Roman"/>
          <w:sz w:val="28"/>
          <w:szCs w:val="28"/>
        </w:rPr>
        <w:t>а</w:t>
      </w:r>
      <w:r w:rsidR="00A044D8" w:rsidRPr="00A044D8">
        <w:rPr>
          <w:rFonts w:ascii="Times New Roman" w:hAnsi="Times New Roman" w:cs="Times New Roman"/>
          <w:sz w:val="28"/>
          <w:szCs w:val="28"/>
        </w:rPr>
        <w:t xml:space="preserve"> </w:t>
      </w:r>
      <w:r w:rsidR="00517CD5" w:rsidRPr="00517CD5">
        <w:rPr>
          <w:rFonts w:ascii="Times New Roman" w:hAnsi="Times New Roman" w:cs="Times New Roman"/>
          <w:sz w:val="28"/>
          <w:szCs w:val="28"/>
        </w:rPr>
        <w:t>ИСО (Международн</w:t>
      </w:r>
      <w:r w:rsidR="00517CD5">
        <w:rPr>
          <w:rFonts w:ascii="Times New Roman" w:hAnsi="Times New Roman" w:cs="Times New Roman"/>
          <w:sz w:val="28"/>
          <w:szCs w:val="28"/>
        </w:rPr>
        <w:t>ой</w:t>
      </w:r>
      <w:r w:rsidR="00517CD5" w:rsidRPr="00517CD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7CD5">
        <w:rPr>
          <w:rFonts w:ascii="Times New Roman" w:hAnsi="Times New Roman" w:cs="Times New Roman"/>
          <w:sz w:val="28"/>
          <w:szCs w:val="28"/>
        </w:rPr>
        <w:t>и</w:t>
      </w:r>
      <w:r w:rsidR="00517CD5" w:rsidRPr="00517CD5">
        <w:rPr>
          <w:rFonts w:ascii="Times New Roman" w:hAnsi="Times New Roman" w:cs="Times New Roman"/>
          <w:sz w:val="28"/>
          <w:szCs w:val="28"/>
        </w:rPr>
        <w:t xml:space="preserve"> по стандартизации), МЭК (Международн</w:t>
      </w:r>
      <w:r w:rsidR="00517CD5">
        <w:rPr>
          <w:rFonts w:ascii="Times New Roman" w:hAnsi="Times New Roman" w:cs="Times New Roman"/>
          <w:sz w:val="28"/>
          <w:szCs w:val="28"/>
        </w:rPr>
        <w:t>ой</w:t>
      </w:r>
      <w:r w:rsidR="00517CD5" w:rsidRPr="00517CD5">
        <w:rPr>
          <w:rFonts w:ascii="Times New Roman" w:hAnsi="Times New Roman" w:cs="Times New Roman"/>
          <w:sz w:val="28"/>
          <w:szCs w:val="28"/>
        </w:rPr>
        <w:t xml:space="preserve"> электротехническ</w:t>
      </w:r>
      <w:r w:rsidR="00517CD5">
        <w:rPr>
          <w:rFonts w:ascii="Times New Roman" w:hAnsi="Times New Roman" w:cs="Times New Roman"/>
          <w:sz w:val="28"/>
          <w:szCs w:val="28"/>
        </w:rPr>
        <w:t>ой</w:t>
      </w:r>
      <w:r w:rsidR="00517CD5" w:rsidRPr="00517CD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17CD5">
        <w:rPr>
          <w:rFonts w:ascii="Times New Roman" w:hAnsi="Times New Roman" w:cs="Times New Roman"/>
          <w:sz w:val="28"/>
          <w:szCs w:val="28"/>
        </w:rPr>
        <w:t>и</w:t>
      </w:r>
      <w:r w:rsidR="00517CD5" w:rsidRPr="00517CD5">
        <w:rPr>
          <w:rFonts w:ascii="Times New Roman" w:hAnsi="Times New Roman" w:cs="Times New Roman"/>
          <w:sz w:val="28"/>
          <w:szCs w:val="28"/>
        </w:rPr>
        <w:t>) и МСЭ (Международн</w:t>
      </w:r>
      <w:r w:rsidR="00B45CC9">
        <w:rPr>
          <w:rFonts w:ascii="Times New Roman" w:hAnsi="Times New Roman" w:cs="Times New Roman"/>
          <w:sz w:val="28"/>
          <w:szCs w:val="28"/>
        </w:rPr>
        <w:t>ого</w:t>
      </w:r>
      <w:r w:rsidR="00517CD5" w:rsidRPr="00517CD5">
        <w:rPr>
          <w:rFonts w:ascii="Times New Roman" w:hAnsi="Times New Roman" w:cs="Times New Roman"/>
          <w:sz w:val="28"/>
          <w:szCs w:val="28"/>
        </w:rPr>
        <w:t xml:space="preserve"> союз</w:t>
      </w:r>
      <w:r w:rsidR="00B45CC9">
        <w:rPr>
          <w:rFonts w:ascii="Times New Roman" w:hAnsi="Times New Roman" w:cs="Times New Roman"/>
          <w:sz w:val="28"/>
          <w:szCs w:val="28"/>
        </w:rPr>
        <w:t>а</w:t>
      </w:r>
      <w:r w:rsidR="00517CD5" w:rsidRPr="00517CD5">
        <w:rPr>
          <w:rFonts w:ascii="Times New Roman" w:hAnsi="Times New Roman" w:cs="Times New Roman"/>
          <w:sz w:val="28"/>
          <w:szCs w:val="28"/>
        </w:rPr>
        <w:t xml:space="preserve"> электросвязи).</w:t>
      </w:r>
    </w:p>
    <w:p w:rsidR="00A044D8" w:rsidRDefault="00AB2400" w:rsidP="00AB2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044D8">
        <w:rPr>
          <w:rFonts w:ascii="Times New Roman" w:hAnsi="Times New Roman" w:cs="Times New Roman"/>
          <w:sz w:val="28"/>
          <w:szCs w:val="28"/>
        </w:rPr>
        <w:t>Т</w:t>
      </w:r>
      <w:r w:rsidR="00A044D8" w:rsidRPr="00DA78F2">
        <w:rPr>
          <w:rFonts w:ascii="Times New Roman" w:hAnsi="Times New Roman" w:cs="Times New Roman"/>
          <w:sz w:val="28"/>
          <w:szCs w:val="28"/>
        </w:rPr>
        <w:t>ематик</w:t>
      </w:r>
      <w:r w:rsidR="00A044D8">
        <w:rPr>
          <w:rFonts w:ascii="Times New Roman" w:hAnsi="Times New Roman" w:cs="Times New Roman"/>
          <w:sz w:val="28"/>
          <w:szCs w:val="28"/>
        </w:rPr>
        <w:t>а</w:t>
      </w:r>
      <w:r w:rsidR="00A044D8" w:rsidRPr="00DA78F2">
        <w:rPr>
          <w:rFonts w:ascii="Times New Roman" w:hAnsi="Times New Roman" w:cs="Times New Roman"/>
          <w:sz w:val="28"/>
          <w:szCs w:val="28"/>
        </w:rPr>
        <w:t xml:space="preserve"> </w:t>
      </w:r>
      <w:r w:rsidR="00A044D8">
        <w:rPr>
          <w:rFonts w:ascii="Times New Roman" w:hAnsi="Times New Roman" w:cs="Times New Roman"/>
          <w:sz w:val="28"/>
          <w:szCs w:val="28"/>
        </w:rPr>
        <w:t xml:space="preserve">стандартов </w:t>
      </w:r>
      <w:r w:rsidR="00A044D8" w:rsidRPr="00DA78F2">
        <w:rPr>
          <w:rFonts w:ascii="Times New Roman" w:hAnsi="Times New Roman" w:cs="Times New Roman"/>
          <w:sz w:val="28"/>
          <w:szCs w:val="28"/>
        </w:rPr>
        <w:t>ИСО/МЭК/СТК</w:t>
      </w:r>
      <w:r w:rsidR="00A044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2400" w:rsidRPr="00AB2400" w:rsidRDefault="00AB2400" w:rsidP="00AB2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C176D" w:rsidRPr="00CC176D">
        <w:rPr>
          <w:rFonts w:ascii="Times New Roman" w:hAnsi="Times New Roman" w:cs="Times New Roman"/>
          <w:sz w:val="28"/>
          <w:szCs w:val="28"/>
        </w:rPr>
        <w:t>Научно-техническая политика в области стандартизации информационных технологий и проектир</w:t>
      </w:r>
      <w:r w:rsidR="00CC176D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CC176D" w:rsidRPr="00CC176D">
        <w:rPr>
          <w:rFonts w:ascii="Times New Roman" w:hAnsi="Times New Roman" w:cs="Times New Roman"/>
          <w:sz w:val="28"/>
          <w:szCs w:val="28"/>
        </w:rPr>
        <w:t>систем в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400" w:rsidRPr="00AB2400" w:rsidRDefault="00AB2400" w:rsidP="00AB2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73709">
        <w:rPr>
          <w:rFonts w:ascii="Times New Roman" w:hAnsi="Times New Roman" w:cs="Times New Roman"/>
          <w:sz w:val="28"/>
          <w:szCs w:val="28"/>
        </w:rPr>
        <w:t xml:space="preserve"> Шесть</w:t>
      </w:r>
      <w:r w:rsidR="00A73709" w:rsidRPr="00A73709">
        <w:rPr>
          <w:rFonts w:ascii="Times New Roman" w:hAnsi="Times New Roman" w:cs="Times New Roman"/>
          <w:sz w:val="28"/>
          <w:szCs w:val="28"/>
        </w:rPr>
        <w:t xml:space="preserve"> принципов</w:t>
      </w:r>
      <w:r w:rsidR="00B70BC1">
        <w:rPr>
          <w:rFonts w:ascii="Times New Roman" w:hAnsi="Times New Roman" w:cs="Times New Roman"/>
          <w:sz w:val="28"/>
          <w:szCs w:val="28"/>
        </w:rPr>
        <w:t xml:space="preserve"> создания </w:t>
      </w:r>
      <w:r w:rsidR="00B70BC1" w:rsidRPr="00A73709">
        <w:rPr>
          <w:rFonts w:ascii="Times New Roman" w:hAnsi="Times New Roman" w:cs="Times New Roman"/>
          <w:sz w:val="28"/>
          <w:szCs w:val="28"/>
        </w:rPr>
        <w:t>международны</w:t>
      </w:r>
      <w:r w:rsidR="00B70BC1">
        <w:rPr>
          <w:rFonts w:ascii="Times New Roman" w:hAnsi="Times New Roman" w:cs="Times New Roman"/>
          <w:sz w:val="28"/>
          <w:szCs w:val="28"/>
        </w:rPr>
        <w:t>х</w:t>
      </w:r>
      <w:r w:rsidR="00B70BC1" w:rsidRPr="00A73709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B70BC1">
        <w:rPr>
          <w:rFonts w:ascii="Times New Roman" w:hAnsi="Times New Roman" w:cs="Times New Roman"/>
          <w:sz w:val="28"/>
          <w:szCs w:val="28"/>
        </w:rPr>
        <w:t>ов</w:t>
      </w:r>
      <w:r w:rsidR="00A73709" w:rsidRPr="00A73709">
        <w:rPr>
          <w:rFonts w:ascii="Times New Roman" w:hAnsi="Times New Roman" w:cs="Times New Roman"/>
          <w:sz w:val="28"/>
          <w:szCs w:val="28"/>
        </w:rPr>
        <w:t>, определенных Всемир</w:t>
      </w:r>
      <w:r w:rsidR="00A73709">
        <w:rPr>
          <w:rFonts w:ascii="Times New Roman" w:hAnsi="Times New Roman" w:cs="Times New Roman"/>
          <w:sz w:val="28"/>
          <w:szCs w:val="28"/>
        </w:rPr>
        <w:t>ной торговой организацией (ВТО)</w:t>
      </w:r>
      <w:r w:rsidR="00B70BC1">
        <w:rPr>
          <w:rFonts w:ascii="Times New Roman" w:hAnsi="Times New Roman" w:cs="Times New Roman"/>
          <w:sz w:val="28"/>
          <w:szCs w:val="28"/>
        </w:rPr>
        <w:t>.</w:t>
      </w:r>
    </w:p>
    <w:p w:rsidR="00AB2400" w:rsidRPr="00AB2400" w:rsidRDefault="00AB2400" w:rsidP="00AB2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87B77">
        <w:rPr>
          <w:rFonts w:ascii="Times New Roman" w:hAnsi="Times New Roman" w:cs="Times New Roman"/>
          <w:sz w:val="28"/>
          <w:szCs w:val="28"/>
        </w:rPr>
        <w:t xml:space="preserve"> Федеральный</w:t>
      </w:r>
      <w:r w:rsidR="00887B77" w:rsidRPr="00887B77">
        <w:rPr>
          <w:rFonts w:ascii="Times New Roman" w:hAnsi="Times New Roman" w:cs="Times New Roman"/>
          <w:sz w:val="28"/>
          <w:szCs w:val="28"/>
        </w:rPr>
        <w:t xml:space="preserve"> закон "О техническом регулировании", Концепци</w:t>
      </w:r>
      <w:r w:rsidR="00887B77">
        <w:rPr>
          <w:rFonts w:ascii="Times New Roman" w:hAnsi="Times New Roman" w:cs="Times New Roman"/>
          <w:sz w:val="28"/>
          <w:szCs w:val="28"/>
        </w:rPr>
        <w:t>я</w:t>
      </w:r>
      <w:r w:rsidR="00887B77" w:rsidRPr="00887B77">
        <w:rPr>
          <w:rFonts w:ascii="Times New Roman" w:hAnsi="Times New Roman" w:cs="Times New Roman"/>
          <w:sz w:val="28"/>
          <w:szCs w:val="28"/>
        </w:rPr>
        <w:t xml:space="preserve"> национальной системы стандартизации и Государственной системы стандартизации (ГСС) в части степени обязательности применения национальных стандартов и других нормативных документов по стандартизации в области ИТ.</w:t>
      </w:r>
    </w:p>
    <w:p w:rsidR="00733AF6" w:rsidRDefault="00733AF6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58D0" w:rsidRDefault="00B858D0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58D0" w:rsidRDefault="00B858D0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58D0" w:rsidRDefault="00B858D0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BBC" w:rsidRPr="00040F44" w:rsidRDefault="00161BBC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lastRenderedPageBreak/>
        <w:t xml:space="preserve">ЛАБОРАТОРНАЯ РАБОТА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37118" w:rsidRDefault="00161BBC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A6142" w:rsidRPr="00DA6142">
        <w:rPr>
          <w:rFonts w:ascii="Times New Roman" w:hAnsi="Times New Roman" w:cs="Times New Roman"/>
          <w:sz w:val="28"/>
          <w:szCs w:val="28"/>
        </w:rPr>
        <w:t>Коммуникационные возможности сетевых компьютерных технологий. Глобальная сеть Internet и ее основные серви</w:t>
      </w:r>
      <w:r w:rsidR="00DA6142">
        <w:rPr>
          <w:rFonts w:ascii="Times New Roman" w:hAnsi="Times New Roman" w:cs="Times New Roman"/>
          <w:sz w:val="28"/>
          <w:szCs w:val="28"/>
        </w:rPr>
        <w:t>сы. Intranet и Extranet системы</w:t>
      </w:r>
      <w:r w:rsidR="00C37118" w:rsidRPr="00C371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1BBC" w:rsidRPr="00040F44" w:rsidRDefault="00161BBC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Цель: </w:t>
      </w:r>
      <w:r w:rsidR="00695CAD">
        <w:rPr>
          <w:rFonts w:ascii="Times New Roman" w:hAnsi="Times New Roman" w:cs="Times New Roman"/>
          <w:sz w:val="28"/>
          <w:szCs w:val="28"/>
        </w:rPr>
        <w:t>Рассмотреть о</w:t>
      </w:r>
      <w:r w:rsidR="00630351" w:rsidRPr="00630351">
        <w:rPr>
          <w:rFonts w:ascii="Times New Roman" w:hAnsi="Times New Roman" w:cs="Times New Roman"/>
          <w:sz w:val="28"/>
          <w:szCs w:val="28"/>
        </w:rPr>
        <w:t xml:space="preserve">сновные функциональные возможности </w:t>
      </w:r>
      <w:r w:rsidR="00B91459" w:rsidRPr="00B91459">
        <w:rPr>
          <w:rFonts w:ascii="Times New Roman" w:hAnsi="Times New Roman" w:cs="Times New Roman"/>
          <w:sz w:val="28"/>
          <w:szCs w:val="28"/>
        </w:rPr>
        <w:t xml:space="preserve">сетевых компьютерных технологий. </w:t>
      </w:r>
      <w:r w:rsidR="00B91459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B91459" w:rsidRPr="00B91459">
        <w:rPr>
          <w:rFonts w:ascii="Times New Roman" w:hAnsi="Times New Roman" w:cs="Times New Roman"/>
          <w:sz w:val="28"/>
          <w:szCs w:val="28"/>
        </w:rPr>
        <w:t>основные серви</w:t>
      </w:r>
      <w:r w:rsidR="00B91459">
        <w:rPr>
          <w:rFonts w:ascii="Times New Roman" w:hAnsi="Times New Roman" w:cs="Times New Roman"/>
          <w:sz w:val="28"/>
          <w:szCs w:val="28"/>
        </w:rPr>
        <w:t>сы</w:t>
      </w:r>
      <w:r w:rsidR="00B91459" w:rsidRPr="00B91459">
        <w:rPr>
          <w:rFonts w:ascii="Times New Roman" w:hAnsi="Times New Roman" w:cs="Times New Roman"/>
          <w:sz w:val="28"/>
          <w:szCs w:val="28"/>
        </w:rPr>
        <w:t xml:space="preserve"> </w:t>
      </w:r>
      <w:r w:rsidR="00B91459">
        <w:rPr>
          <w:rFonts w:ascii="Times New Roman" w:hAnsi="Times New Roman" w:cs="Times New Roman"/>
          <w:sz w:val="28"/>
          <w:szCs w:val="28"/>
        </w:rPr>
        <w:t>г</w:t>
      </w:r>
      <w:r w:rsidR="00B91459" w:rsidRPr="00B91459">
        <w:rPr>
          <w:rFonts w:ascii="Times New Roman" w:hAnsi="Times New Roman" w:cs="Times New Roman"/>
          <w:sz w:val="28"/>
          <w:szCs w:val="28"/>
        </w:rPr>
        <w:t>лобальн</w:t>
      </w:r>
      <w:r w:rsidR="00B91459">
        <w:rPr>
          <w:rFonts w:ascii="Times New Roman" w:hAnsi="Times New Roman" w:cs="Times New Roman"/>
          <w:sz w:val="28"/>
          <w:szCs w:val="28"/>
        </w:rPr>
        <w:t>ой</w:t>
      </w:r>
      <w:r w:rsidR="00B91459" w:rsidRPr="00B91459">
        <w:rPr>
          <w:rFonts w:ascii="Times New Roman" w:hAnsi="Times New Roman" w:cs="Times New Roman"/>
          <w:sz w:val="28"/>
          <w:szCs w:val="28"/>
        </w:rPr>
        <w:t xml:space="preserve"> сет</w:t>
      </w:r>
      <w:r w:rsidR="00B91459">
        <w:rPr>
          <w:rFonts w:ascii="Times New Roman" w:hAnsi="Times New Roman" w:cs="Times New Roman"/>
          <w:sz w:val="28"/>
          <w:szCs w:val="28"/>
        </w:rPr>
        <w:t xml:space="preserve">и Internet. </w:t>
      </w:r>
      <w:r w:rsidR="004C12B7">
        <w:rPr>
          <w:rFonts w:ascii="Times New Roman" w:hAnsi="Times New Roman" w:cs="Times New Roman"/>
          <w:sz w:val="28"/>
          <w:szCs w:val="28"/>
        </w:rPr>
        <w:t xml:space="preserve">Выявить преимущества </w:t>
      </w:r>
      <w:r w:rsidR="00B91459">
        <w:rPr>
          <w:rFonts w:ascii="Times New Roman" w:hAnsi="Times New Roman" w:cs="Times New Roman"/>
          <w:sz w:val="28"/>
          <w:szCs w:val="28"/>
        </w:rPr>
        <w:t xml:space="preserve">Intranet и Extranet </w:t>
      </w:r>
      <w:r w:rsidR="004C12B7">
        <w:rPr>
          <w:rFonts w:ascii="Times New Roman" w:hAnsi="Times New Roman" w:cs="Times New Roman"/>
          <w:sz w:val="28"/>
          <w:szCs w:val="28"/>
        </w:rPr>
        <w:t>систем по сравнению с ранее существующими</w:t>
      </w:r>
      <w:r w:rsidR="00B81C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1BBC" w:rsidRPr="00040F44" w:rsidRDefault="00161BBC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Продолжительность занятия: </w:t>
      </w:r>
      <w:r w:rsidR="00956452">
        <w:rPr>
          <w:rFonts w:ascii="Times New Roman" w:hAnsi="Times New Roman" w:cs="Times New Roman"/>
          <w:sz w:val="28"/>
          <w:szCs w:val="28"/>
        </w:rPr>
        <w:t>по учебному плану</w:t>
      </w:r>
    </w:p>
    <w:p w:rsidR="00161BBC" w:rsidRPr="00040F44" w:rsidRDefault="00161BBC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ТСО: </w:t>
      </w:r>
      <w:r>
        <w:rPr>
          <w:rFonts w:ascii="Times New Roman" w:hAnsi="Times New Roman" w:cs="Times New Roman"/>
          <w:sz w:val="28"/>
          <w:szCs w:val="28"/>
        </w:rPr>
        <w:t>ПК</w:t>
      </w:r>
    </w:p>
    <w:p w:rsidR="00161BBC" w:rsidRPr="00040F44" w:rsidRDefault="00161BBC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  <w:r w:rsidRPr="00B75DA2">
        <w:rPr>
          <w:rFonts w:ascii="Times New Roman" w:hAnsi="Times New Roman" w:cs="Times New Roman"/>
          <w:sz w:val="28"/>
          <w:szCs w:val="28"/>
        </w:rPr>
        <w:t>Пакет прикладных программ Microsoft Office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1BBC" w:rsidRDefault="00161BBC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Указания по п</w:t>
      </w:r>
      <w:r>
        <w:rPr>
          <w:rFonts w:ascii="Times New Roman" w:hAnsi="Times New Roman" w:cs="Times New Roman"/>
          <w:sz w:val="28"/>
          <w:szCs w:val="28"/>
        </w:rPr>
        <w:t xml:space="preserve">одготовке к лабораторной работе. </w:t>
      </w:r>
      <w:r w:rsidR="00B81C6B">
        <w:rPr>
          <w:rFonts w:ascii="Times New Roman" w:hAnsi="Times New Roman" w:cs="Times New Roman"/>
          <w:sz w:val="28"/>
          <w:szCs w:val="28"/>
        </w:rPr>
        <w:t xml:space="preserve">На основе изученного материала </w:t>
      </w:r>
      <w:r w:rsidR="009F4BE3">
        <w:rPr>
          <w:rFonts w:ascii="Times New Roman" w:hAnsi="Times New Roman" w:cs="Times New Roman"/>
          <w:sz w:val="28"/>
          <w:szCs w:val="28"/>
        </w:rPr>
        <w:t>представить методику разработки соз</w:t>
      </w:r>
      <w:r w:rsidR="009F4BE3" w:rsidRPr="009F4BE3">
        <w:rPr>
          <w:rFonts w:ascii="Times New Roman" w:hAnsi="Times New Roman" w:cs="Times New Roman"/>
          <w:sz w:val="28"/>
          <w:szCs w:val="28"/>
        </w:rPr>
        <w:t>дания политики безопасности информационной системы</w:t>
      </w:r>
      <w:r w:rsidR="009F4BE3">
        <w:rPr>
          <w:rFonts w:ascii="Times New Roman" w:hAnsi="Times New Roman" w:cs="Times New Roman"/>
          <w:sz w:val="28"/>
          <w:szCs w:val="28"/>
        </w:rPr>
        <w:t xml:space="preserve"> в организации</w:t>
      </w:r>
      <w:r w:rsidR="00B21E81">
        <w:rPr>
          <w:rFonts w:ascii="Times New Roman" w:hAnsi="Times New Roman" w:cs="Times New Roman"/>
          <w:sz w:val="28"/>
          <w:szCs w:val="28"/>
        </w:rPr>
        <w:t xml:space="preserve">; </w:t>
      </w:r>
      <w:r w:rsidR="00E46D92" w:rsidRPr="00E46D92">
        <w:rPr>
          <w:rFonts w:ascii="Times New Roman" w:hAnsi="Times New Roman" w:cs="Times New Roman"/>
          <w:sz w:val="28"/>
          <w:szCs w:val="28"/>
        </w:rPr>
        <w:t xml:space="preserve">Правила использования сети Интернет </w:t>
      </w:r>
      <w:r w:rsidR="009047F4">
        <w:rPr>
          <w:rFonts w:ascii="Times New Roman" w:hAnsi="Times New Roman" w:cs="Times New Roman"/>
          <w:sz w:val="28"/>
          <w:szCs w:val="28"/>
        </w:rPr>
        <w:t>(на примере СОШ) (на выбор обучающегося).</w:t>
      </w:r>
    </w:p>
    <w:p w:rsidR="005838B0" w:rsidRPr="005838B0" w:rsidRDefault="00161BBC" w:rsidP="005838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 необходимо изучить теоретические вопросы: </w:t>
      </w:r>
      <w:r w:rsidR="009047F4" w:rsidRPr="009047F4">
        <w:rPr>
          <w:rFonts w:ascii="Times New Roman" w:hAnsi="Times New Roman" w:cs="Times New Roman"/>
          <w:sz w:val="28"/>
          <w:szCs w:val="28"/>
        </w:rPr>
        <w:t>Глобальные сети (WAN – Wide Area Network)</w:t>
      </w:r>
      <w:r w:rsidR="009047F4">
        <w:rPr>
          <w:rFonts w:ascii="Times New Roman" w:hAnsi="Times New Roman" w:cs="Times New Roman"/>
          <w:sz w:val="28"/>
          <w:szCs w:val="28"/>
        </w:rPr>
        <w:t>. Оn-line и</w:t>
      </w:r>
      <w:r w:rsidR="009047F4" w:rsidRPr="009047F4">
        <w:rPr>
          <w:rFonts w:ascii="Times New Roman" w:hAnsi="Times New Roman" w:cs="Times New Roman"/>
          <w:sz w:val="28"/>
          <w:szCs w:val="28"/>
        </w:rPr>
        <w:t xml:space="preserve"> off-line</w:t>
      </w:r>
      <w:r w:rsidR="009047F4">
        <w:rPr>
          <w:rFonts w:ascii="Times New Roman" w:hAnsi="Times New Roman" w:cs="Times New Roman"/>
          <w:sz w:val="28"/>
          <w:szCs w:val="28"/>
        </w:rPr>
        <w:t xml:space="preserve"> пакеты программ. </w:t>
      </w:r>
      <w:r w:rsidR="009047F4" w:rsidRPr="009047F4">
        <w:rPr>
          <w:rFonts w:ascii="Times New Roman" w:hAnsi="Times New Roman" w:cs="Times New Roman"/>
          <w:sz w:val="28"/>
          <w:szCs w:val="28"/>
        </w:rPr>
        <w:t>Интранет</w:t>
      </w:r>
      <w:r w:rsidR="009047F4">
        <w:rPr>
          <w:rFonts w:ascii="Times New Roman" w:hAnsi="Times New Roman" w:cs="Times New Roman"/>
          <w:sz w:val="28"/>
          <w:szCs w:val="28"/>
        </w:rPr>
        <w:t xml:space="preserve"> и </w:t>
      </w:r>
      <w:r w:rsidR="009047F4" w:rsidRPr="009047F4">
        <w:rPr>
          <w:rFonts w:ascii="Times New Roman" w:hAnsi="Times New Roman" w:cs="Times New Roman"/>
          <w:sz w:val="28"/>
          <w:szCs w:val="28"/>
        </w:rPr>
        <w:t>Экстранет–решения</w:t>
      </w:r>
      <w:r w:rsidR="009047F4">
        <w:rPr>
          <w:rFonts w:ascii="Times New Roman" w:hAnsi="Times New Roman" w:cs="Times New Roman"/>
          <w:sz w:val="28"/>
          <w:szCs w:val="28"/>
        </w:rPr>
        <w:t>.</w:t>
      </w:r>
    </w:p>
    <w:p w:rsidR="00161BBC" w:rsidRDefault="00161BBC" w:rsidP="00161B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Вопросы и задачи для контроля подготовки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040F44">
        <w:rPr>
          <w:rFonts w:ascii="Times New Roman" w:hAnsi="Times New Roman" w:cs="Times New Roman"/>
          <w:sz w:val="28"/>
          <w:szCs w:val="28"/>
        </w:rPr>
        <w:t xml:space="preserve"> к выполнению лабораторной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47F4" w:rsidRPr="009047F4" w:rsidRDefault="00161BBC" w:rsidP="00904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47F4" w:rsidRPr="009047F4">
        <w:rPr>
          <w:rFonts w:ascii="Times New Roman" w:hAnsi="Times New Roman" w:cs="Times New Roman"/>
          <w:sz w:val="28"/>
          <w:szCs w:val="28"/>
        </w:rPr>
        <w:t>Что такое Интранет-системы?</w:t>
      </w:r>
    </w:p>
    <w:p w:rsidR="009047F4" w:rsidRPr="009047F4" w:rsidRDefault="009047F4" w:rsidP="00904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F4">
        <w:rPr>
          <w:rFonts w:ascii="Times New Roman" w:hAnsi="Times New Roman" w:cs="Times New Roman"/>
          <w:sz w:val="28"/>
          <w:szCs w:val="28"/>
        </w:rPr>
        <w:t>2. Что такое Экстранет?</w:t>
      </w:r>
    </w:p>
    <w:p w:rsidR="009047F4" w:rsidRPr="009047F4" w:rsidRDefault="009047F4" w:rsidP="00904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F4">
        <w:rPr>
          <w:rFonts w:ascii="Times New Roman" w:hAnsi="Times New Roman" w:cs="Times New Roman"/>
          <w:sz w:val="28"/>
          <w:szCs w:val="28"/>
        </w:rPr>
        <w:t>3. Что такое Экстранет–решения?</w:t>
      </w:r>
    </w:p>
    <w:p w:rsidR="009047F4" w:rsidRPr="009047F4" w:rsidRDefault="009047F4" w:rsidP="00904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F4">
        <w:rPr>
          <w:rFonts w:ascii="Times New Roman" w:hAnsi="Times New Roman" w:cs="Times New Roman"/>
          <w:sz w:val="28"/>
          <w:szCs w:val="28"/>
        </w:rPr>
        <w:t>4. Что такое Экстранет–система?</w:t>
      </w:r>
    </w:p>
    <w:p w:rsidR="009047F4" w:rsidRPr="009047F4" w:rsidRDefault="009047F4" w:rsidP="00904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F4">
        <w:rPr>
          <w:rFonts w:ascii="Times New Roman" w:hAnsi="Times New Roman" w:cs="Times New Roman"/>
          <w:sz w:val="28"/>
          <w:szCs w:val="28"/>
        </w:rPr>
        <w:t>5. Какие функции позволяет реализовать Экстранет–система?</w:t>
      </w:r>
    </w:p>
    <w:p w:rsidR="00584C2A" w:rsidRDefault="009047F4" w:rsidP="00904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F4">
        <w:rPr>
          <w:rFonts w:ascii="Times New Roman" w:hAnsi="Times New Roman" w:cs="Times New Roman"/>
          <w:sz w:val="28"/>
          <w:szCs w:val="28"/>
        </w:rPr>
        <w:t>6. Что тако</w:t>
      </w:r>
      <w:r>
        <w:rPr>
          <w:rFonts w:ascii="Times New Roman" w:hAnsi="Times New Roman" w:cs="Times New Roman"/>
          <w:sz w:val="28"/>
          <w:szCs w:val="28"/>
        </w:rPr>
        <w:t>е сервисная поддержка партнеров</w:t>
      </w:r>
      <w:r w:rsidRPr="009047F4">
        <w:rPr>
          <w:rFonts w:ascii="Times New Roman" w:hAnsi="Times New Roman" w:cs="Times New Roman"/>
          <w:sz w:val="28"/>
          <w:szCs w:val="28"/>
        </w:rPr>
        <w:t>?</w:t>
      </w:r>
    </w:p>
    <w:p w:rsidR="009047F4" w:rsidRDefault="009047F4" w:rsidP="009047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B79" w:rsidRDefault="00F10B79" w:rsidP="00F41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ЛАБОРАТОРНАЯ РАБОТА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AB08CE" w:rsidRDefault="00F10B79" w:rsidP="00AB0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B08CE" w:rsidRPr="00AB08CE">
        <w:rPr>
          <w:rFonts w:ascii="Times New Roman" w:hAnsi="Times New Roman" w:cs="Times New Roman"/>
          <w:sz w:val="28"/>
          <w:szCs w:val="28"/>
        </w:rPr>
        <w:t xml:space="preserve">Система «Архивное дело». Функции системы (Ведение номенклатуры дел; Формирование и оформление дел; Передача дел на архивное хранение; Ведение сводной описи дел; Поиск; Контроль выдачи дел; Систематизация дел и </w:t>
      </w:r>
      <w:r w:rsidR="00AB08CE" w:rsidRPr="00AB08CE">
        <w:rPr>
          <w:rFonts w:ascii="Times New Roman" w:hAnsi="Times New Roman" w:cs="Times New Roman"/>
          <w:sz w:val="28"/>
          <w:szCs w:val="28"/>
        </w:rPr>
        <w:lastRenderedPageBreak/>
        <w:t>документов внутри архивного фонда, топографирование архивного хранилища; Контроль сроков хранения</w:t>
      </w:r>
      <w:r w:rsidR="00AB08CE">
        <w:rPr>
          <w:rFonts w:ascii="Times New Roman" w:hAnsi="Times New Roman" w:cs="Times New Roman"/>
          <w:sz w:val="28"/>
          <w:szCs w:val="28"/>
        </w:rPr>
        <w:t xml:space="preserve"> и выделение дел к уничтожению. </w:t>
      </w:r>
      <w:r w:rsidR="00AB08CE" w:rsidRPr="00AB08CE">
        <w:rPr>
          <w:rFonts w:ascii="Times New Roman" w:hAnsi="Times New Roman" w:cs="Times New Roman"/>
          <w:sz w:val="28"/>
          <w:szCs w:val="28"/>
        </w:rPr>
        <w:t>Функции опции «Читальный зал». Функции опции «Поточное сканирование».</w:t>
      </w:r>
    </w:p>
    <w:p w:rsidR="00AB08CE" w:rsidRDefault="00F10B79" w:rsidP="00AB0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Цель:</w:t>
      </w:r>
      <w:r w:rsidR="00224483">
        <w:rPr>
          <w:rFonts w:ascii="Times New Roman" w:hAnsi="Times New Roman" w:cs="Times New Roman"/>
          <w:sz w:val="28"/>
          <w:szCs w:val="28"/>
        </w:rPr>
        <w:t xml:space="preserve"> Рассмотреть </w:t>
      </w:r>
      <w:r w:rsidR="00AB08CE">
        <w:rPr>
          <w:rFonts w:ascii="Times New Roman" w:hAnsi="Times New Roman" w:cs="Times New Roman"/>
          <w:sz w:val="28"/>
          <w:szCs w:val="28"/>
        </w:rPr>
        <w:t>ф</w:t>
      </w:r>
      <w:r w:rsidR="00AB08CE" w:rsidRPr="00AB08CE">
        <w:rPr>
          <w:rFonts w:ascii="Times New Roman" w:hAnsi="Times New Roman" w:cs="Times New Roman"/>
          <w:sz w:val="28"/>
          <w:szCs w:val="28"/>
        </w:rPr>
        <w:t>ункции системы</w:t>
      </w:r>
      <w:r w:rsidR="00AB08CE">
        <w:rPr>
          <w:rFonts w:ascii="Times New Roman" w:hAnsi="Times New Roman" w:cs="Times New Roman"/>
          <w:sz w:val="28"/>
          <w:szCs w:val="28"/>
        </w:rPr>
        <w:t xml:space="preserve"> «Архивное дело», опции «Читальный зал» и </w:t>
      </w:r>
      <w:r w:rsidR="00AB08CE" w:rsidRPr="00AB08CE">
        <w:rPr>
          <w:rFonts w:ascii="Times New Roman" w:hAnsi="Times New Roman" w:cs="Times New Roman"/>
          <w:sz w:val="28"/>
          <w:szCs w:val="28"/>
        </w:rPr>
        <w:t>опции «Поточное сканирование».</w:t>
      </w:r>
    </w:p>
    <w:p w:rsidR="00201725" w:rsidRPr="00040F44" w:rsidRDefault="009C7C6E" w:rsidP="00201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1725" w:rsidRPr="00040F44">
        <w:rPr>
          <w:rFonts w:ascii="Times New Roman" w:hAnsi="Times New Roman" w:cs="Times New Roman"/>
          <w:sz w:val="28"/>
          <w:szCs w:val="28"/>
        </w:rPr>
        <w:t xml:space="preserve">родолжительность занятия: </w:t>
      </w:r>
      <w:r w:rsidR="00956452">
        <w:rPr>
          <w:rFonts w:ascii="Times New Roman" w:hAnsi="Times New Roman" w:cs="Times New Roman"/>
          <w:sz w:val="28"/>
          <w:szCs w:val="28"/>
        </w:rPr>
        <w:t>по учебному плану</w:t>
      </w:r>
    </w:p>
    <w:p w:rsidR="00201725" w:rsidRPr="00040F44" w:rsidRDefault="00201725" w:rsidP="00201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ТСО: </w:t>
      </w:r>
      <w:r>
        <w:rPr>
          <w:rFonts w:ascii="Times New Roman" w:hAnsi="Times New Roman" w:cs="Times New Roman"/>
          <w:sz w:val="28"/>
          <w:szCs w:val="28"/>
        </w:rPr>
        <w:t>ПК</w:t>
      </w:r>
    </w:p>
    <w:p w:rsidR="00201725" w:rsidRPr="00040F44" w:rsidRDefault="00201725" w:rsidP="002017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  <w:r w:rsidRPr="00B75DA2">
        <w:rPr>
          <w:rFonts w:ascii="Times New Roman" w:hAnsi="Times New Roman" w:cs="Times New Roman"/>
          <w:sz w:val="28"/>
          <w:szCs w:val="28"/>
        </w:rPr>
        <w:t>Пакет прикладных программ Microsoft Office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4B0D" w:rsidRDefault="00201725" w:rsidP="0001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Указания по п</w:t>
      </w:r>
      <w:r>
        <w:rPr>
          <w:rFonts w:ascii="Times New Roman" w:hAnsi="Times New Roman" w:cs="Times New Roman"/>
          <w:sz w:val="28"/>
          <w:szCs w:val="28"/>
        </w:rPr>
        <w:t xml:space="preserve">одготовке к лабораторной работе. На основе изученного материала </w:t>
      </w:r>
      <w:r w:rsidR="006916B2">
        <w:rPr>
          <w:rFonts w:ascii="Times New Roman" w:hAnsi="Times New Roman" w:cs="Times New Roman"/>
          <w:sz w:val="28"/>
          <w:szCs w:val="28"/>
        </w:rPr>
        <w:t>представить функциональные возможности системы</w:t>
      </w:r>
      <w:r w:rsidR="00B2662D">
        <w:rPr>
          <w:rFonts w:ascii="Times New Roman" w:hAnsi="Times New Roman" w:cs="Times New Roman"/>
          <w:sz w:val="28"/>
          <w:szCs w:val="28"/>
        </w:rPr>
        <w:t xml:space="preserve"> «Архивное дело». На сайте </w:t>
      </w:r>
      <w:hyperlink r:id="rId7" w:history="1">
        <w:r w:rsidR="00B2662D">
          <w:rPr>
            <w:rStyle w:val="a8"/>
          </w:rPr>
          <w:t>https://www.eos.ru/eos_products/eos_archive_delo/sd_detail-81285.php</w:t>
        </w:r>
      </w:hyperlink>
      <w:r w:rsidR="00B2662D">
        <w:t xml:space="preserve"> </w:t>
      </w:r>
      <w:r w:rsidR="00A75F9D" w:rsidRPr="00A75F9D">
        <w:rPr>
          <w:rFonts w:ascii="Times New Roman" w:hAnsi="Times New Roman" w:cs="Times New Roman"/>
          <w:sz w:val="28"/>
          <w:szCs w:val="28"/>
        </w:rPr>
        <w:t>скачать демоверсию «Архивное дело»</w:t>
      </w:r>
      <w:r w:rsidR="00014B0D">
        <w:rPr>
          <w:rFonts w:ascii="Times New Roman" w:hAnsi="Times New Roman" w:cs="Times New Roman"/>
          <w:sz w:val="28"/>
          <w:szCs w:val="28"/>
        </w:rPr>
        <w:t>. Рассмотреть следующие документы:</w:t>
      </w:r>
    </w:p>
    <w:p w:rsidR="00014B0D" w:rsidRPr="00014B0D" w:rsidRDefault="00014B0D" w:rsidP="0001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B0D">
        <w:rPr>
          <w:rFonts w:ascii="Times New Roman" w:hAnsi="Times New Roman" w:cs="Times New Roman"/>
          <w:sz w:val="28"/>
          <w:szCs w:val="28"/>
        </w:rPr>
        <w:t>Введение в систему</w:t>
      </w:r>
    </w:p>
    <w:p w:rsidR="00014B0D" w:rsidRPr="00014B0D" w:rsidRDefault="00014B0D" w:rsidP="0001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B0D">
        <w:rPr>
          <w:rFonts w:ascii="Times New Roman" w:hAnsi="Times New Roman" w:cs="Times New Roman"/>
          <w:sz w:val="28"/>
          <w:szCs w:val="28"/>
        </w:rPr>
        <w:t>Руководство администратора</w:t>
      </w:r>
    </w:p>
    <w:p w:rsidR="00014B0D" w:rsidRPr="00014B0D" w:rsidRDefault="00014B0D" w:rsidP="0001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B0D">
        <w:rPr>
          <w:rFonts w:ascii="Times New Roman" w:hAnsi="Times New Roman" w:cs="Times New Roman"/>
          <w:sz w:val="28"/>
          <w:szCs w:val="28"/>
        </w:rPr>
        <w:t>Руководство технолога</w:t>
      </w:r>
    </w:p>
    <w:p w:rsidR="00014B0D" w:rsidRPr="00014B0D" w:rsidRDefault="00014B0D" w:rsidP="0001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B0D">
        <w:rPr>
          <w:rFonts w:ascii="Times New Roman" w:hAnsi="Times New Roman" w:cs="Times New Roman"/>
          <w:sz w:val="28"/>
          <w:szCs w:val="28"/>
        </w:rPr>
        <w:t>Руководство пользователя</w:t>
      </w:r>
    </w:p>
    <w:p w:rsidR="00014B0D" w:rsidRPr="00014B0D" w:rsidRDefault="00014B0D" w:rsidP="0001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B0D">
        <w:rPr>
          <w:rFonts w:ascii="Times New Roman" w:hAnsi="Times New Roman" w:cs="Times New Roman"/>
          <w:sz w:val="28"/>
          <w:szCs w:val="28"/>
        </w:rPr>
        <w:t>Читальный зал. Руководство пользователя</w:t>
      </w:r>
    </w:p>
    <w:p w:rsidR="006E114E" w:rsidRDefault="00014B0D" w:rsidP="0001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B0D">
        <w:rPr>
          <w:rFonts w:ascii="Times New Roman" w:hAnsi="Times New Roman" w:cs="Times New Roman"/>
          <w:sz w:val="28"/>
          <w:szCs w:val="28"/>
        </w:rPr>
        <w:t>Поточное сканирование</w:t>
      </w:r>
      <w:r w:rsidR="001E5577">
        <w:rPr>
          <w:rFonts w:ascii="Times New Roman" w:hAnsi="Times New Roman" w:cs="Times New Roman"/>
          <w:sz w:val="28"/>
          <w:szCs w:val="28"/>
        </w:rPr>
        <w:t>.</w:t>
      </w:r>
    </w:p>
    <w:p w:rsidR="001E5577" w:rsidRPr="00A75F9D" w:rsidRDefault="001E5577" w:rsidP="00014B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</w:t>
      </w:r>
      <w:r w:rsidRPr="001E5577">
        <w:rPr>
          <w:rFonts w:ascii="Times New Roman" w:hAnsi="Times New Roman" w:cs="Times New Roman"/>
          <w:sz w:val="28"/>
          <w:szCs w:val="28"/>
        </w:rPr>
        <w:t>«Перечень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хранения».</w:t>
      </w:r>
    </w:p>
    <w:p w:rsidR="00220C17" w:rsidRDefault="00230D05" w:rsidP="005B47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 необходимо изучить теоретические вопросы: </w:t>
      </w:r>
      <w:r w:rsidR="003B1580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220C17">
        <w:rPr>
          <w:rFonts w:ascii="Times New Roman" w:hAnsi="Times New Roman" w:cs="Times New Roman"/>
          <w:sz w:val="28"/>
          <w:szCs w:val="28"/>
        </w:rPr>
        <w:t>Приказ</w:t>
      </w:r>
      <w:r w:rsidR="00220C17" w:rsidRPr="00220C17">
        <w:rPr>
          <w:rFonts w:ascii="Times New Roman" w:hAnsi="Times New Roman" w:cs="Times New Roman"/>
          <w:sz w:val="28"/>
          <w:szCs w:val="28"/>
        </w:rPr>
        <w:t xml:space="preserve"> Минкомсвязи России от 04.04.2016 №138</w:t>
      </w:r>
      <w:r w:rsidR="00220C17">
        <w:rPr>
          <w:rFonts w:ascii="Times New Roman" w:hAnsi="Times New Roman" w:cs="Times New Roman"/>
          <w:sz w:val="28"/>
          <w:szCs w:val="28"/>
        </w:rPr>
        <w:t xml:space="preserve"> о включении</w:t>
      </w:r>
      <w:r w:rsidR="00220C17" w:rsidRPr="00220C17">
        <w:rPr>
          <w:rFonts w:ascii="Times New Roman" w:hAnsi="Times New Roman" w:cs="Times New Roman"/>
          <w:sz w:val="28"/>
          <w:szCs w:val="28"/>
        </w:rPr>
        <w:t xml:space="preserve"> </w:t>
      </w:r>
      <w:r w:rsidR="00220C17">
        <w:rPr>
          <w:rFonts w:ascii="Times New Roman" w:hAnsi="Times New Roman" w:cs="Times New Roman"/>
          <w:sz w:val="28"/>
          <w:szCs w:val="28"/>
        </w:rPr>
        <w:t>с</w:t>
      </w:r>
      <w:r w:rsidR="00220C17" w:rsidRPr="00220C17">
        <w:rPr>
          <w:rFonts w:ascii="Times New Roman" w:hAnsi="Times New Roman" w:cs="Times New Roman"/>
          <w:sz w:val="28"/>
          <w:szCs w:val="28"/>
        </w:rPr>
        <w:t>истем</w:t>
      </w:r>
      <w:r w:rsidR="00220C17">
        <w:rPr>
          <w:rFonts w:ascii="Times New Roman" w:hAnsi="Times New Roman" w:cs="Times New Roman"/>
          <w:sz w:val="28"/>
          <w:szCs w:val="28"/>
        </w:rPr>
        <w:t>ы</w:t>
      </w:r>
      <w:r w:rsidR="00220C17" w:rsidRPr="00220C17">
        <w:rPr>
          <w:rFonts w:ascii="Times New Roman" w:hAnsi="Times New Roman" w:cs="Times New Roman"/>
          <w:sz w:val="28"/>
          <w:szCs w:val="28"/>
        </w:rPr>
        <w:t xml:space="preserve"> «АРХИВНОЕ ДЕЛО» в Реестр российского ПО. </w:t>
      </w:r>
      <w:r w:rsidR="00990673" w:rsidRPr="00990673">
        <w:rPr>
          <w:rFonts w:ascii="Times New Roman" w:hAnsi="Times New Roman" w:cs="Times New Roman"/>
          <w:sz w:val="28"/>
          <w:szCs w:val="28"/>
        </w:rPr>
        <w:t>Основные функции системы «АРХИВНОЕ ДЕЛО»</w:t>
      </w:r>
      <w:r w:rsidR="00990673">
        <w:rPr>
          <w:rFonts w:ascii="Times New Roman" w:hAnsi="Times New Roman" w:cs="Times New Roman"/>
          <w:sz w:val="28"/>
          <w:szCs w:val="28"/>
        </w:rPr>
        <w:t>.</w:t>
      </w:r>
    </w:p>
    <w:p w:rsidR="005B471C" w:rsidRDefault="005B471C" w:rsidP="005B47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Вопросы и задачи для контроля подготовки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040F44">
        <w:rPr>
          <w:rFonts w:ascii="Times New Roman" w:hAnsi="Times New Roman" w:cs="Times New Roman"/>
          <w:sz w:val="28"/>
          <w:szCs w:val="28"/>
        </w:rPr>
        <w:t xml:space="preserve"> к выполнению лабораторной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471C" w:rsidRDefault="00CD68E4" w:rsidP="0099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90673" w:rsidRPr="00990673">
        <w:rPr>
          <w:rFonts w:ascii="Times New Roman" w:hAnsi="Times New Roman" w:cs="Times New Roman"/>
          <w:sz w:val="28"/>
          <w:szCs w:val="28"/>
        </w:rPr>
        <w:t>Основные функции системы «АРХИВНОЕ ДЕЛО»</w:t>
      </w:r>
      <w:r w:rsidR="00990673">
        <w:rPr>
          <w:rFonts w:ascii="Times New Roman" w:hAnsi="Times New Roman" w:cs="Times New Roman"/>
          <w:sz w:val="28"/>
          <w:szCs w:val="28"/>
        </w:rPr>
        <w:t xml:space="preserve"> по у</w:t>
      </w:r>
      <w:r w:rsidR="00990673" w:rsidRPr="00990673">
        <w:rPr>
          <w:rFonts w:ascii="Times New Roman" w:hAnsi="Times New Roman" w:cs="Times New Roman"/>
          <w:sz w:val="28"/>
          <w:szCs w:val="28"/>
        </w:rPr>
        <w:t>правлени</w:t>
      </w:r>
      <w:r w:rsidR="00990673">
        <w:rPr>
          <w:rFonts w:ascii="Times New Roman" w:hAnsi="Times New Roman" w:cs="Times New Roman"/>
          <w:sz w:val="28"/>
          <w:szCs w:val="28"/>
        </w:rPr>
        <w:t>ю</w:t>
      </w:r>
      <w:r w:rsidR="00990673" w:rsidRPr="00990673">
        <w:rPr>
          <w:rFonts w:ascii="Times New Roman" w:hAnsi="Times New Roman" w:cs="Times New Roman"/>
          <w:sz w:val="28"/>
          <w:szCs w:val="28"/>
        </w:rPr>
        <w:t xml:space="preserve"> архивом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6429" w:rsidRDefault="00646429" w:rsidP="005838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90673" w:rsidRPr="00990673">
        <w:rPr>
          <w:rFonts w:ascii="Times New Roman" w:hAnsi="Times New Roman" w:cs="Times New Roman"/>
          <w:sz w:val="28"/>
          <w:szCs w:val="28"/>
        </w:rPr>
        <w:t>Поисковые возможности</w:t>
      </w:r>
      <w:r w:rsidR="00990673">
        <w:rPr>
          <w:rFonts w:ascii="Times New Roman" w:hAnsi="Times New Roman" w:cs="Times New Roman"/>
          <w:sz w:val="28"/>
          <w:szCs w:val="28"/>
        </w:rPr>
        <w:t xml:space="preserve"> </w:t>
      </w:r>
      <w:r w:rsidR="00990673" w:rsidRPr="00990673">
        <w:rPr>
          <w:rFonts w:ascii="Times New Roman" w:hAnsi="Times New Roman" w:cs="Times New Roman"/>
          <w:sz w:val="28"/>
          <w:szCs w:val="28"/>
        </w:rPr>
        <w:t>системы «АРХИВНОЕ ДЕЛО»</w:t>
      </w:r>
      <w:r w:rsidR="00990673">
        <w:rPr>
          <w:rFonts w:ascii="Times New Roman" w:hAnsi="Times New Roman" w:cs="Times New Roman"/>
          <w:sz w:val="28"/>
          <w:szCs w:val="28"/>
        </w:rPr>
        <w:t>.</w:t>
      </w:r>
    </w:p>
    <w:p w:rsidR="00990673" w:rsidRDefault="00C3396A" w:rsidP="00456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90673" w:rsidRPr="00990673">
        <w:rPr>
          <w:rFonts w:ascii="Times New Roman" w:hAnsi="Times New Roman" w:cs="Times New Roman"/>
          <w:sz w:val="28"/>
          <w:szCs w:val="28"/>
        </w:rPr>
        <w:t>«Поточное сканирование»</w:t>
      </w:r>
      <w:r w:rsidR="00990673">
        <w:rPr>
          <w:rFonts w:ascii="Times New Roman" w:hAnsi="Times New Roman" w:cs="Times New Roman"/>
          <w:sz w:val="28"/>
          <w:szCs w:val="28"/>
        </w:rPr>
        <w:t xml:space="preserve"> в системе </w:t>
      </w:r>
      <w:r w:rsidR="00990673" w:rsidRPr="00990673">
        <w:rPr>
          <w:rFonts w:ascii="Times New Roman" w:hAnsi="Times New Roman" w:cs="Times New Roman"/>
          <w:sz w:val="28"/>
          <w:szCs w:val="28"/>
        </w:rPr>
        <w:t>«АРХИВНОЕ ДЕЛО»</w:t>
      </w:r>
      <w:r w:rsidR="00990673">
        <w:rPr>
          <w:rFonts w:ascii="Times New Roman" w:hAnsi="Times New Roman" w:cs="Times New Roman"/>
          <w:sz w:val="28"/>
          <w:szCs w:val="28"/>
        </w:rPr>
        <w:t>.</w:t>
      </w:r>
    </w:p>
    <w:p w:rsidR="00990673" w:rsidRDefault="00E213AB" w:rsidP="009906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990673" w:rsidRPr="00990673">
        <w:rPr>
          <w:rFonts w:ascii="Times New Roman" w:hAnsi="Times New Roman" w:cs="Times New Roman"/>
          <w:sz w:val="28"/>
          <w:szCs w:val="28"/>
        </w:rPr>
        <w:t>Назначение</w:t>
      </w:r>
      <w:r w:rsidR="00990673">
        <w:rPr>
          <w:rFonts w:ascii="Times New Roman" w:hAnsi="Times New Roman" w:cs="Times New Roman"/>
          <w:sz w:val="28"/>
          <w:szCs w:val="28"/>
        </w:rPr>
        <w:t xml:space="preserve"> и права </w:t>
      </w:r>
      <w:r w:rsidR="00990673" w:rsidRPr="00990673">
        <w:rPr>
          <w:rFonts w:ascii="Times New Roman" w:hAnsi="Times New Roman" w:cs="Times New Roman"/>
          <w:sz w:val="28"/>
          <w:szCs w:val="28"/>
        </w:rPr>
        <w:t>пользователей</w:t>
      </w:r>
      <w:r w:rsidR="00990673">
        <w:rPr>
          <w:rFonts w:ascii="Times New Roman" w:hAnsi="Times New Roman" w:cs="Times New Roman"/>
          <w:sz w:val="28"/>
          <w:szCs w:val="28"/>
        </w:rPr>
        <w:t xml:space="preserve"> модуля «Читальный зал» в системе </w:t>
      </w:r>
      <w:r w:rsidR="00990673" w:rsidRPr="00990673">
        <w:rPr>
          <w:rFonts w:ascii="Times New Roman" w:hAnsi="Times New Roman" w:cs="Times New Roman"/>
          <w:sz w:val="28"/>
          <w:szCs w:val="28"/>
        </w:rPr>
        <w:t>«АРХИВНОЕ ДЕЛО»</w:t>
      </w:r>
      <w:r w:rsidR="00990673">
        <w:rPr>
          <w:rFonts w:ascii="Times New Roman" w:hAnsi="Times New Roman" w:cs="Times New Roman"/>
          <w:sz w:val="28"/>
          <w:szCs w:val="28"/>
        </w:rPr>
        <w:t>.</w:t>
      </w:r>
    </w:p>
    <w:p w:rsidR="00584C2A" w:rsidRDefault="00584C2A" w:rsidP="005838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C2A" w:rsidRDefault="00584C2A" w:rsidP="005838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C2A">
        <w:rPr>
          <w:rFonts w:ascii="Times New Roman" w:hAnsi="Times New Roman" w:cs="Times New Roman"/>
          <w:b/>
          <w:sz w:val="28"/>
          <w:szCs w:val="28"/>
        </w:rPr>
        <w:t>6. Список источников и литературы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6.1. Рекомендуемая литература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6.1.1. Основная литература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Л1.1</w:t>
      </w:r>
      <w:r w:rsidRPr="005073C1">
        <w:rPr>
          <w:rFonts w:ascii="Times New Roman" w:hAnsi="Times New Roman" w:cs="Times New Roman"/>
          <w:sz w:val="28"/>
          <w:szCs w:val="28"/>
        </w:rPr>
        <w:tab/>
        <w:t>Кондрашова, Т.В., Куняев, Н.Н.</w:t>
      </w:r>
      <w:r w:rsidRPr="005073C1">
        <w:rPr>
          <w:rFonts w:ascii="Times New Roman" w:hAnsi="Times New Roman" w:cs="Times New Roman"/>
          <w:sz w:val="28"/>
          <w:szCs w:val="28"/>
        </w:rPr>
        <w:tab/>
        <w:t>Информационные технологии в документационном обеспеченииуправления и архивном деле: учебник</w:t>
      </w:r>
      <w:r w:rsidRPr="005073C1">
        <w:rPr>
          <w:rFonts w:ascii="Times New Roman" w:hAnsi="Times New Roman" w:cs="Times New Roman"/>
          <w:sz w:val="28"/>
          <w:szCs w:val="28"/>
        </w:rPr>
        <w:tab/>
        <w:t>Москва: Логос, 2016</w:t>
      </w:r>
      <w:r w:rsidRPr="005073C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Л1.2</w:t>
      </w:r>
      <w:r w:rsidRPr="005073C1">
        <w:rPr>
          <w:rFonts w:ascii="Times New Roman" w:hAnsi="Times New Roman" w:cs="Times New Roman"/>
          <w:sz w:val="28"/>
          <w:szCs w:val="28"/>
        </w:rPr>
        <w:tab/>
        <w:t>Журавлева, Т.Ю.</w:t>
      </w:r>
      <w:r w:rsidRPr="005073C1">
        <w:rPr>
          <w:rFonts w:ascii="Times New Roman" w:hAnsi="Times New Roman" w:cs="Times New Roman"/>
          <w:sz w:val="28"/>
          <w:szCs w:val="28"/>
        </w:rPr>
        <w:tab/>
        <w:t>Информационные технологии: учебное пособие</w:t>
      </w:r>
      <w:r w:rsidRPr="005073C1">
        <w:rPr>
          <w:rFonts w:ascii="Times New Roman" w:hAnsi="Times New Roman" w:cs="Times New Roman"/>
          <w:sz w:val="28"/>
          <w:szCs w:val="28"/>
        </w:rPr>
        <w:tab/>
        <w:t>Саратов: Вузовское образование, 2018</w:t>
      </w:r>
      <w:r w:rsidRPr="005073C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6.1.2. Дополнительная литература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Л2.1</w:t>
      </w:r>
      <w:r w:rsidRPr="005073C1">
        <w:rPr>
          <w:rFonts w:ascii="Times New Roman" w:hAnsi="Times New Roman" w:cs="Times New Roman"/>
          <w:sz w:val="28"/>
          <w:szCs w:val="28"/>
        </w:rPr>
        <w:tab/>
        <w:t>Гваева, И.В., Собалевский, С.В.</w:t>
      </w:r>
      <w:r w:rsidRPr="005073C1">
        <w:rPr>
          <w:rFonts w:ascii="Times New Roman" w:hAnsi="Times New Roman" w:cs="Times New Roman"/>
          <w:sz w:val="28"/>
          <w:szCs w:val="28"/>
        </w:rPr>
        <w:tab/>
        <w:t>Делопроизводство: справочник</w:t>
      </w:r>
      <w:r w:rsidRPr="005073C1">
        <w:rPr>
          <w:rFonts w:ascii="Times New Roman" w:hAnsi="Times New Roman" w:cs="Times New Roman"/>
          <w:sz w:val="28"/>
          <w:szCs w:val="28"/>
        </w:rPr>
        <w:tab/>
        <w:t>Минск: ТетраСистемс, Тетралит, 2014</w:t>
      </w:r>
      <w:r w:rsidRPr="005073C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Л2.2</w:t>
      </w:r>
      <w:r w:rsidRPr="005073C1">
        <w:rPr>
          <w:rFonts w:ascii="Times New Roman" w:hAnsi="Times New Roman" w:cs="Times New Roman"/>
          <w:sz w:val="28"/>
          <w:szCs w:val="28"/>
        </w:rPr>
        <w:tab/>
        <w:t>Симонян, Р.Я.</w:t>
      </w:r>
      <w:r w:rsidRPr="005073C1">
        <w:rPr>
          <w:rFonts w:ascii="Times New Roman" w:hAnsi="Times New Roman" w:cs="Times New Roman"/>
          <w:sz w:val="28"/>
          <w:szCs w:val="28"/>
        </w:rPr>
        <w:tab/>
        <w:t>Документационное обеспечение системы управления организацией: учебное пособие</w:t>
      </w:r>
      <w:r w:rsidRPr="005073C1">
        <w:rPr>
          <w:rFonts w:ascii="Times New Roman" w:hAnsi="Times New Roman" w:cs="Times New Roman"/>
          <w:sz w:val="28"/>
          <w:szCs w:val="28"/>
        </w:rPr>
        <w:tab/>
        <w:t>Саратов: Ай Пи Эр Медиа, 2018</w:t>
      </w:r>
      <w:r w:rsidRPr="005073C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6.1.3. Методические разработки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Л3.1</w:t>
      </w:r>
      <w:r w:rsidRPr="005073C1">
        <w:rPr>
          <w:rFonts w:ascii="Times New Roman" w:hAnsi="Times New Roman" w:cs="Times New Roman"/>
          <w:sz w:val="28"/>
          <w:szCs w:val="28"/>
        </w:rPr>
        <w:tab/>
      </w:r>
      <w:r w:rsidRPr="005073C1">
        <w:rPr>
          <w:rFonts w:ascii="Times New Roman" w:hAnsi="Times New Roman" w:cs="Times New Roman"/>
          <w:sz w:val="28"/>
          <w:szCs w:val="28"/>
        </w:rPr>
        <w:tab/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</w:r>
      <w:r w:rsidRPr="005073C1">
        <w:rPr>
          <w:rFonts w:ascii="Times New Roman" w:hAnsi="Times New Roman" w:cs="Times New Roman"/>
          <w:sz w:val="28"/>
          <w:szCs w:val="28"/>
        </w:rPr>
        <w:tab/>
        <w:t>Ростов н/Д.: ИЦ ДГТУ, 2018</w:t>
      </w:r>
      <w:r w:rsidRPr="005073C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6.2. Перечень ресурсов информационно-телекоммуникационной сети "Интернет"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 xml:space="preserve">Журнал "Информационные технологии". </w:t>
      </w:r>
      <w:hyperlink r:id="rId8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http://novtex.ru/IT/index.htm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 xml:space="preserve">Информационные технологии в работе с документами. Учебник. </w:t>
      </w:r>
      <w:hyperlink r:id="rId9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https://www.book.ru/book/916706/view2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технологии </w:t>
      </w:r>
      <w:r w:rsidRPr="005073C1">
        <w:rPr>
          <w:rFonts w:ascii="Times New Roman" w:hAnsi="Times New Roman" w:cs="Times New Roman"/>
          <w:sz w:val="28"/>
          <w:szCs w:val="28"/>
        </w:rPr>
        <w:t xml:space="preserve">в документационном обеспечении управления и архивном деле. Учебно-методическое пособие. </w:t>
      </w:r>
      <w:hyperlink r:id="rId10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http://www.lib.unn.ru/students/src/IT_DOU_arh_delo.pdf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 Перечень информационных справочных систем, профессиональные базы данных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lastRenderedPageBreak/>
        <w:t>6.3.2.1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Сайт научно-технической библиотеки ДГТУ -  </w:t>
      </w:r>
      <w:hyperlink r:id="rId11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https://ntb.donstu.ru/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6.3.2.2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Справочная правовая система «КонсультантПлюс - </w:t>
      </w:r>
      <w:hyperlink r:id="rId12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http://www.consultant.ru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6.3.2.3</w:t>
      </w:r>
      <w:r w:rsidRPr="005073C1">
        <w:rPr>
          <w:rFonts w:ascii="Times New Roman" w:hAnsi="Times New Roman" w:cs="Times New Roman"/>
          <w:sz w:val="28"/>
          <w:szCs w:val="28"/>
        </w:rPr>
        <w:tab/>
        <w:t>Информационно-правовой портал «Гарант» - http://www.garant.ru/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6.3.2.4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Информационно-правовая система «Кодекс» - </w:t>
      </w:r>
      <w:hyperlink r:id="rId13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http://www.kodeks.ru/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6.3.2.5</w:t>
      </w:r>
      <w:r w:rsidRPr="005073C1">
        <w:rPr>
          <w:rFonts w:ascii="Times New Roman" w:hAnsi="Times New Roman" w:cs="Times New Roman"/>
          <w:sz w:val="28"/>
          <w:szCs w:val="28"/>
        </w:rPr>
        <w:tab/>
        <w:t>Правовая система «Референ</w:t>
      </w:r>
      <w:r>
        <w:rPr>
          <w:rFonts w:ascii="Times New Roman" w:hAnsi="Times New Roman" w:cs="Times New Roman"/>
          <w:sz w:val="28"/>
          <w:szCs w:val="28"/>
        </w:rPr>
        <w:t xml:space="preserve">т» </w:t>
      </w:r>
      <w:hyperlink r:id="rId14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http://www.referent.ru/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6.3.2.6</w:t>
      </w:r>
      <w:r w:rsidRPr="005073C1">
        <w:rPr>
          <w:rFonts w:ascii="Times New Roman" w:hAnsi="Times New Roman" w:cs="Times New Roman"/>
          <w:sz w:val="28"/>
          <w:szCs w:val="28"/>
        </w:rPr>
        <w:tab/>
        <w:t>Электронная система нормативно-техни</w:t>
      </w:r>
      <w:r>
        <w:rPr>
          <w:rFonts w:ascii="Times New Roman" w:hAnsi="Times New Roman" w:cs="Times New Roman"/>
          <w:sz w:val="28"/>
          <w:szCs w:val="28"/>
        </w:rPr>
        <w:t xml:space="preserve">ческой информации «Техэксперт» </w:t>
      </w:r>
      <w:hyperlink r:id="rId15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http://www.cntd.ru/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6.3.2.7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Официальный сайт Министерства труда и социальной защиты - РФ </w:t>
      </w:r>
      <w:hyperlink r:id="rId16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http://www.rosmintrud.ru/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6.3.2.8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Национальная ассоциация архивистов и делопроизводителей «НАШ АРХИВ» (НААР). </w:t>
      </w:r>
      <w:hyperlink r:id="rId17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http://naar.ru/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6.3.2.9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Гильдия Управляющих Документацией. </w:t>
      </w:r>
      <w:hyperlink r:id="rId18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http://www.gdm.ru/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6.3.2.10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Портал Госслужба </w:t>
      </w:r>
      <w:hyperlink r:id="rId19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https://gossluzhba.gov.ru/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6.3.2.11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Официальный сайт Правительства Ростовской области </w:t>
      </w:r>
      <w:hyperlink r:id="rId20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http://www.donland.ru/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6.3.2.12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Портал «АРХИВЫ РОССИИ». </w:t>
      </w:r>
      <w:hyperlink r:id="rId21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http://www.rusarchives.ru/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6.3.2.13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Государственный архив Ростовской области. </w:t>
      </w:r>
      <w:hyperlink r:id="rId22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http://www.gosarhro.ru/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P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6.3.2.14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Государственный архив Российской Федерации. </w:t>
      </w:r>
      <w:hyperlink r:id="rId23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http://statearchive.ru/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3C1" w:rsidRDefault="005073C1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3C1">
        <w:rPr>
          <w:rFonts w:ascii="Times New Roman" w:hAnsi="Times New Roman" w:cs="Times New Roman"/>
          <w:sz w:val="28"/>
          <w:szCs w:val="28"/>
        </w:rPr>
        <w:t>6.3.2.15</w:t>
      </w:r>
      <w:r w:rsidRPr="005073C1">
        <w:rPr>
          <w:rFonts w:ascii="Times New Roman" w:hAnsi="Times New Roman" w:cs="Times New Roman"/>
          <w:sz w:val="28"/>
          <w:szCs w:val="28"/>
        </w:rPr>
        <w:tab/>
        <w:t xml:space="preserve">Справочно-информационный портал ГРАМОТА.РУ </w:t>
      </w:r>
      <w:hyperlink r:id="rId24" w:history="1">
        <w:r w:rsidRPr="00AB4DDB">
          <w:rPr>
            <w:rStyle w:val="a8"/>
            <w:rFonts w:ascii="Times New Roman" w:hAnsi="Times New Roman" w:cs="Times New Roman"/>
            <w:sz w:val="28"/>
            <w:szCs w:val="28"/>
          </w:rPr>
          <w:t>http://gramota.ru/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CF3" w:rsidRDefault="00FA5CF3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CF3" w:rsidRDefault="00FA5CF3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CF3" w:rsidRDefault="00FA5CF3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CF3" w:rsidRDefault="00FA5CF3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CF3" w:rsidRDefault="00FA5CF3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CF3" w:rsidRDefault="00FA5CF3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CF3" w:rsidRDefault="00FA5CF3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CF3" w:rsidRPr="004505B6" w:rsidRDefault="00FA5CF3" w:rsidP="00FA5CF3">
      <w:pPr>
        <w:jc w:val="center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7DEFDC" wp14:editId="3867A3DD">
            <wp:extent cx="647700" cy="6934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CF3" w:rsidRPr="004505B6" w:rsidRDefault="00FA5CF3" w:rsidP="00FA5CF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FA5CF3" w:rsidRPr="004505B6" w:rsidRDefault="00FA5CF3" w:rsidP="00FA5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B6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БЮДЖЕТНОЕ </w:t>
      </w:r>
    </w:p>
    <w:p w:rsidR="00FA5CF3" w:rsidRPr="004505B6" w:rsidRDefault="00FA5CF3" w:rsidP="00FA5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B6">
        <w:rPr>
          <w:rFonts w:ascii="Times New Roman" w:hAnsi="Times New Roman" w:cs="Times New Roman"/>
          <w:b/>
          <w:sz w:val="28"/>
          <w:szCs w:val="28"/>
        </w:rPr>
        <w:t>ОБРАЗОВАТЕЛЬНОЕ УЧРЕЖДЕНИЕ ВЫСШЕГО ОБРАЗОВАНИЯ</w:t>
      </w:r>
    </w:p>
    <w:p w:rsidR="00FA5CF3" w:rsidRPr="004505B6" w:rsidRDefault="00FA5CF3" w:rsidP="00FA5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B6">
        <w:rPr>
          <w:rFonts w:ascii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:rsidR="00FA5CF3" w:rsidRPr="004505B6" w:rsidRDefault="00FA5CF3" w:rsidP="00FA5CF3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</w:pPr>
      <w:r w:rsidRPr="004505B6">
        <w:rPr>
          <w:rFonts w:ascii="Times New Roman" w:hAnsi="Times New Roman" w:cs="Times New Roman"/>
          <w:b/>
          <w:sz w:val="28"/>
          <w:szCs w:val="28"/>
        </w:rPr>
        <w:t>(ДГТУ)</w:t>
      </w:r>
    </w:p>
    <w:p w:rsidR="00FA5CF3" w:rsidRPr="004505B6" w:rsidRDefault="00FA5CF3" w:rsidP="00FA5CF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A5CF3" w:rsidRPr="004505B6" w:rsidRDefault="00FA5CF3" w:rsidP="00FA5CF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Факультет </w:t>
      </w:r>
      <w:r w:rsidRPr="004505B6">
        <w:rPr>
          <w:rFonts w:ascii="Times New Roman" w:hAnsi="Times New Roman" w:cs="Times New Roman"/>
          <w:sz w:val="24"/>
          <w:szCs w:val="24"/>
        </w:rPr>
        <w:t>«Социально-гуманитарный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A5CF3" w:rsidRPr="004505B6" w:rsidRDefault="00FA5CF3" w:rsidP="00FA5CF3">
      <w:pPr>
        <w:spacing w:line="200" w:lineRule="atLea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</w:t>
      </w:r>
      <w:r w:rsidRPr="004505B6">
        <w:rPr>
          <w:rFonts w:ascii="Times New Roman" w:hAnsi="Times New Roman" w:cs="Times New Roman"/>
          <w:sz w:val="24"/>
          <w:szCs w:val="24"/>
        </w:rPr>
        <w:t>«Документоведение и языковая коммуникация»</w:t>
      </w:r>
    </w:p>
    <w:p w:rsidR="00FA5CF3" w:rsidRPr="004505B6" w:rsidRDefault="00FA5CF3" w:rsidP="00FA5CF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ab/>
      </w:r>
      <w:r w:rsidRPr="004505B6">
        <w:rPr>
          <w:rFonts w:ascii="Times New Roman" w:hAnsi="Times New Roman" w:cs="Times New Roman"/>
          <w:sz w:val="24"/>
          <w:szCs w:val="24"/>
        </w:rPr>
        <w:tab/>
      </w:r>
      <w:r w:rsidRPr="004505B6">
        <w:rPr>
          <w:rFonts w:ascii="Times New Roman" w:hAnsi="Times New Roman" w:cs="Times New Roman"/>
          <w:sz w:val="24"/>
          <w:szCs w:val="24"/>
        </w:rPr>
        <w:tab/>
      </w:r>
      <w:r w:rsidRPr="004505B6">
        <w:rPr>
          <w:rFonts w:ascii="Times New Roman" w:hAnsi="Times New Roman" w:cs="Times New Roman"/>
          <w:sz w:val="24"/>
          <w:szCs w:val="24"/>
        </w:rPr>
        <w:tab/>
      </w:r>
    </w:p>
    <w:p w:rsidR="00FA5CF3" w:rsidRPr="004505B6" w:rsidRDefault="00FA5CF3" w:rsidP="00FA5C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</w:t>
      </w:r>
      <w:r w:rsidRPr="004505B6">
        <w:rPr>
          <w:rFonts w:ascii="Times New Roman" w:hAnsi="Times New Roman" w:cs="Times New Roman"/>
          <w:b/>
          <w:sz w:val="28"/>
          <w:szCs w:val="28"/>
        </w:rPr>
        <w:t xml:space="preserve">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_____</w:t>
      </w:r>
    </w:p>
    <w:p w:rsidR="00FA5CF3" w:rsidRPr="004505B6" w:rsidRDefault="00FA5CF3" w:rsidP="00FA5CF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Дисциплина «Инфор</w:t>
      </w:r>
      <w:r>
        <w:rPr>
          <w:rFonts w:ascii="Times New Roman" w:hAnsi="Times New Roman" w:cs="Times New Roman"/>
          <w:sz w:val="24"/>
          <w:szCs w:val="24"/>
        </w:rPr>
        <w:t>мационные технологии в документационном обеспечении управления и архивном деле</w:t>
      </w:r>
      <w:r w:rsidRPr="004505B6">
        <w:rPr>
          <w:rFonts w:ascii="Times New Roman" w:hAnsi="Times New Roman" w:cs="Times New Roman"/>
          <w:sz w:val="24"/>
          <w:szCs w:val="24"/>
        </w:rPr>
        <w:t>»</w:t>
      </w:r>
    </w:p>
    <w:p w:rsidR="00FA5CF3" w:rsidRPr="004505B6" w:rsidRDefault="00FA5CF3" w:rsidP="00FA5CF3">
      <w:pPr>
        <w:spacing w:line="200" w:lineRule="atLeast"/>
        <w:ind w:left="2124" w:firstLine="1704"/>
        <w:rPr>
          <w:rFonts w:ascii="Times New Roman" w:hAnsi="Times New Roman" w:cs="Times New Roman"/>
          <w:sz w:val="24"/>
          <w:szCs w:val="24"/>
        </w:rPr>
      </w:pPr>
    </w:p>
    <w:p w:rsidR="00FA5CF3" w:rsidRPr="004505B6" w:rsidRDefault="00FA5CF3" w:rsidP="00FA5CF3">
      <w:pPr>
        <w:spacing w:line="200" w:lineRule="atLeast"/>
        <w:ind w:left="-12" w:firstLine="12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Направление подготовки 46.03.02 Документоведение и архивоведение</w:t>
      </w:r>
    </w:p>
    <w:p w:rsidR="00FA5CF3" w:rsidRPr="004505B6" w:rsidRDefault="00FA5CF3" w:rsidP="00FA5C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 xml:space="preserve">Направленность (профиль) Документирование деятельности органов государственной власти и местного самоуправления </w:t>
      </w:r>
    </w:p>
    <w:p w:rsidR="00FA5CF3" w:rsidRPr="004505B6" w:rsidRDefault="00FA5CF3" w:rsidP="00FA5CF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Номер зачетной книжки   ____________    Группа  _______________</w:t>
      </w:r>
    </w:p>
    <w:p w:rsidR="00FA5CF3" w:rsidRPr="004505B6" w:rsidRDefault="00FA5CF3" w:rsidP="00FA5CF3">
      <w:pPr>
        <w:spacing w:line="200" w:lineRule="atLeast"/>
        <w:ind w:left="-12" w:firstLine="12"/>
        <w:rPr>
          <w:rFonts w:ascii="Times New Roman" w:hAnsi="Times New Roman" w:cs="Times New Roman"/>
          <w:sz w:val="24"/>
          <w:szCs w:val="24"/>
        </w:rPr>
      </w:pPr>
    </w:p>
    <w:p w:rsidR="00FA5CF3" w:rsidRPr="004505B6" w:rsidRDefault="00FA5CF3" w:rsidP="00FA5CF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A5CF3" w:rsidRPr="004505B6" w:rsidRDefault="00FA5CF3" w:rsidP="00FA5CF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505B6">
        <w:rPr>
          <w:rFonts w:ascii="Times New Roman" w:hAnsi="Times New Roman" w:cs="Times New Roman"/>
          <w:sz w:val="24"/>
          <w:szCs w:val="24"/>
        </w:rPr>
        <w:t>_______________________       _____________________</w:t>
      </w:r>
    </w:p>
    <w:p w:rsidR="00FA5CF3" w:rsidRPr="004505B6" w:rsidRDefault="00FA5CF3" w:rsidP="00FA5CF3">
      <w:pPr>
        <w:spacing w:line="200" w:lineRule="atLeast"/>
        <w:ind w:left="226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505B6">
        <w:rPr>
          <w:rFonts w:ascii="Times New Roman" w:hAnsi="Times New Roman" w:cs="Times New Roman"/>
          <w:sz w:val="24"/>
          <w:szCs w:val="24"/>
        </w:rPr>
        <w:t xml:space="preserve">подпись, дата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505B6">
        <w:rPr>
          <w:rFonts w:ascii="Times New Roman" w:hAnsi="Times New Roman" w:cs="Times New Roman"/>
          <w:sz w:val="24"/>
          <w:szCs w:val="24"/>
        </w:rPr>
        <w:t>И.О. Фамилия</w:t>
      </w:r>
    </w:p>
    <w:p w:rsidR="00FA5CF3" w:rsidRPr="004505B6" w:rsidRDefault="00FA5CF3" w:rsidP="00FA5CF3">
      <w:pPr>
        <w:rPr>
          <w:rFonts w:ascii="Times New Roman" w:hAnsi="Times New Roman" w:cs="Times New Roman"/>
          <w:sz w:val="24"/>
          <w:szCs w:val="24"/>
        </w:rPr>
      </w:pPr>
    </w:p>
    <w:p w:rsidR="00FA5CF3" w:rsidRPr="004505B6" w:rsidRDefault="00FA5CF3" w:rsidP="00FA5C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Лабораторную</w:t>
      </w:r>
      <w:r w:rsidRPr="004505B6">
        <w:rPr>
          <w:rFonts w:ascii="Times New Roman" w:hAnsi="Times New Roman" w:cs="Times New Roman"/>
          <w:sz w:val="24"/>
          <w:szCs w:val="24"/>
        </w:rPr>
        <w:t xml:space="preserve"> работу проверил  ________________       _________________________________</w:t>
      </w:r>
    </w:p>
    <w:p w:rsidR="00FA5CF3" w:rsidRPr="004505B6" w:rsidRDefault="00FA5CF3" w:rsidP="00FA5CF3">
      <w:pPr>
        <w:spacing w:line="200" w:lineRule="atLeast"/>
        <w:ind w:left="2832" w:firstLine="996"/>
        <w:jc w:val="both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 xml:space="preserve">  подпис</w:t>
      </w:r>
      <w:r>
        <w:rPr>
          <w:rFonts w:ascii="Times New Roman" w:hAnsi="Times New Roman" w:cs="Times New Roman"/>
          <w:sz w:val="24"/>
          <w:szCs w:val="24"/>
        </w:rPr>
        <w:t xml:space="preserve">ь, дата               </w:t>
      </w:r>
      <w:r w:rsidRPr="004505B6">
        <w:rPr>
          <w:rFonts w:ascii="Times New Roman" w:hAnsi="Times New Roman" w:cs="Times New Roman"/>
          <w:sz w:val="24"/>
          <w:szCs w:val="24"/>
        </w:rPr>
        <w:t>должность, И.О. Фамилия</w:t>
      </w:r>
    </w:p>
    <w:p w:rsidR="00FA5CF3" w:rsidRPr="004505B6" w:rsidRDefault="00FA5CF3" w:rsidP="00FA5C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5CF3" w:rsidRPr="004505B6" w:rsidRDefault="00FA5CF3" w:rsidP="00FA5CF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FA5CF3" w:rsidRPr="004505B6" w:rsidRDefault="00FA5CF3" w:rsidP="00FA5CF3">
      <w:pPr>
        <w:jc w:val="center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202__</w:t>
      </w:r>
    </w:p>
    <w:p w:rsidR="00FA5CF3" w:rsidRPr="004505B6" w:rsidRDefault="00FA5CF3" w:rsidP="00FA5C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CF3" w:rsidRPr="00D23909" w:rsidRDefault="00FA5CF3" w:rsidP="00FA5CF3">
      <w:pPr>
        <w:rPr>
          <w:sz w:val="0"/>
          <w:szCs w:val="0"/>
        </w:rPr>
      </w:pPr>
    </w:p>
    <w:p w:rsidR="00FA5CF3" w:rsidRPr="005073C1" w:rsidRDefault="00FA5CF3" w:rsidP="005073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C2A" w:rsidRPr="004A59F5" w:rsidRDefault="00584C2A" w:rsidP="004A59F5">
      <w:pPr>
        <w:rPr>
          <w:sz w:val="0"/>
          <w:szCs w:val="0"/>
        </w:rPr>
      </w:pPr>
    </w:p>
    <w:sectPr w:rsidR="00584C2A" w:rsidRPr="004A59F5" w:rsidSect="00755D4D">
      <w:footerReference w:type="default" r:id="rId26"/>
      <w:pgSz w:w="11906" w:h="16838"/>
      <w:pgMar w:top="680" w:right="567" w:bottom="73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491" w:rsidRDefault="00410491" w:rsidP="000954C3">
      <w:pPr>
        <w:spacing w:after="0" w:line="240" w:lineRule="auto"/>
      </w:pPr>
      <w:r>
        <w:separator/>
      </w:r>
    </w:p>
  </w:endnote>
  <w:endnote w:type="continuationSeparator" w:id="0">
    <w:p w:rsidR="00410491" w:rsidRDefault="00410491" w:rsidP="0009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3530289"/>
      <w:docPartObj>
        <w:docPartGallery w:val="Page Numbers (Bottom of Page)"/>
        <w:docPartUnique/>
      </w:docPartObj>
    </w:sdtPr>
    <w:sdtEndPr/>
    <w:sdtContent>
      <w:p w:rsidR="000954C3" w:rsidRDefault="000954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722">
          <w:rPr>
            <w:noProof/>
          </w:rPr>
          <w:t>15</w:t>
        </w:r>
        <w:r>
          <w:fldChar w:fldCharType="end"/>
        </w:r>
      </w:p>
    </w:sdtContent>
  </w:sdt>
  <w:p w:rsidR="000954C3" w:rsidRDefault="000954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491" w:rsidRDefault="00410491" w:rsidP="000954C3">
      <w:pPr>
        <w:spacing w:after="0" w:line="240" w:lineRule="auto"/>
      </w:pPr>
      <w:r>
        <w:separator/>
      </w:r>
    </w:p>
  </w:footnote>
  <w:footnote w:type="continuationSeparator" w:id="0">
    <w:p w:rsidR="00410491" w:rsidRDefault="00410491" w:rsidP="000954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2B"/>
    <w:rsid w:val="00003648"/>
    <w:rsid w:val="0000461B"/>
    <w:rsid w:val="00014B0D"/>
    <w:rsid w:val="0002017E"/>
    <w:rsid w:val="00040F44"/>
    <w:rsid w:val="00063893"/>
    <w:rsid w:val="00076B62"/>
    <w:rsid w:val="00084072"/>
    <w:rsid w:val="00094E86"/>
    <w:rsid w:val="000954C3"/>
    <w:rsid w:val="000A602F"/>
    <w:rsid w:val="000B5FCC"/>
    <w:rsid w:val="000C0AC9"/>
    <w:rsid w:val="000E63DE"/>
    <w:rsid w:val="000F7BF1"/>
    <w:rsid w:val="0010152B"/>
    <w:rsid w:val="00102D7A"/>
    <w:rsid w:val="00113C7B"/>
    <w:rsid w:val="00117E5A"/>
    <w:rsid w:val="00120877"/>
    <w:rsid w:val="00127EB7"/>
    <w:rsid w:val="00132897"/>
    <w:rsid w:val="001428F2"/>
    <w:rsid w:val="001450A6"/>
    <w:rsid w:val="001602E6"/>
    <w:rsid w:val="00161BBC"/>
    <w:rsid w:val="001815BC"/>
    <w:rsid w:val="00184B1B"/>
    <w:rsid w:val="00185516"/>
    <w:rsid w:val="001A31EF"/>
    <w:rsid w:val="001B7CDD"/>
    <w:rsid w:val="001E5577"/>
    <w:rsid w:val="001F1381"/>
    <w:rsid w:val="001F16FF"/>
    <w:rsid w:val="00201725"/>
    <w:rsid w:val="00215871"/>
    <w:rsid w:val="00220C17"/>
    <w:rsid w:val="00222722"/>
    <w:rsid w:val="00224483"/>
    <w:rsid w:val="00230D05"/>
    <w:rsid w:val="00242FF2"/>
    <w:rsid w:val="002615F9"/>
    <w:rsid w:val="002623A2"/>
    <w:rsid w:val="002767ED"/>
    <w:rsid w:val="00282694"/>
    <w:rsid w:val="0029473D"/>
    <w:rsid w:val="002A39AD"/>
    <w:rsid w:val="002A79FE"/>
    <w:rsid w:val="002B107E"/>
    <w:rsid w:val="002B2A70"/>
    <w:rsid w:val="002C2AE6"/>
    <w:rsid w:val="002C7C32"/>
    <w:rsid w:val="002D40D5"/>
    <w:rsid w:val="00301C58"/>
    <w:rsid w:val="00304345"/>
    <w:rsid w:val="0031494D"/>
    <w:rsid w:val="003162E3"/>
    <w:rsid w:val="00317EBD"/>
    <w:rsid w:val="00320952"/>
    <w:rsid w:val="00336808"/>
    <w:rsid w:val="003442E4"/>
    <w:rsid w:val="00344726"/>
    <w:rsid w:val="00344980"/>
    <w:rsid w:val="00346670"/>
    <w:rsid w:val="00350D9B"/>
    <w:rsid w:val="003570AD"/>
    <w:rsid w:val="003735B9"/>
    <w:rsid w:val="00382771"/>
    <w:rsid w:val="00394176"/>
    <w:rsid w:val="00394838"/>
    <w:rsid w:val="003950E9"/>
    <w:rsid w:val="003B1580"/>
    <w:rsid w:val="003D08DC"/>
    <w:rsid w:val="003E0953"/>
    <w:rsid w:val="003F70E2"/>
    <w:rsid w:val="00410491"/>
    <w:rsid w:val="00412057"/>
    <w:rsid w:val="00420650"/>
    <w:rsid w:val="00423948"/>
    <w:rsid w:val="0043485F"/>
    <w:rsid w:val="00441174"/>
    <w:rsid w:val="0044451F"/>
    <w:rsid w:val="004568AF"/>
    <w:rsid w:val="004575C9"/>
    <w:rsid w:val="0046545C"/>
    <w:rsid w:val="00473E1D"/>
    <w:rsid w:val="004965C5"/>
    <w:rsid w:val="004A08D0"/>
    <w:rsid w:val="004A59F5"/>
    <w:rsid w:val="004C0C47"/>
    <w:rsid w:val="004C12B7"/>
    <w:rsid w:val="004C1D64"/>
    <w:rsid w:val="004C3AC3"/>
    <w:rsid w:val="004E04F2"/>
    <w:rsid w:val="004E3A4C"/>
    <w:rsid w:val="00500AD0"/>
    <w:rsid w:val="005052B4"/>
    <w:rsid w:val="00505DC0"/>
    <w:rsid w:val="005073C1"/>
    <w:rsid w:val="005134D8"/>
    <w:rsid w:val="00517CD5"/>
    <w:rsid w:val="00525BA9"/>
    <w:rsid w:val="00535515"/>
    <w:rsid w:val="00551156"/>
    <w:rsid w:val="0056464C"/>
    <w:rsid w:val="005700A2"/>
    <w:rsid w:val="0057699C"/>
    <w:rsid w:val="005838B0"/>
    <w:rsid w:val="00584C2A"/>
    <w:rsid w:val="00584C55"/>
    <w:rsid w:val="005B0718"/>
    <w:rsid w:val="005B2EE5"/>
    <w:rsid w:val="005B471C"/>
    <w:rsid w:val="005B5C4B"/>
    <w:rsid w:val="005D766E"/>
    <w:rsid w:val="005E2402"/>
    <w:rsid w:val="005E4093"/>
    <w:rsid w:val="005E6199"/>
    <w:rsid w:val="005E78F6"/>
    <w:rsid w:val="005F69F5"/>
    <w:rsid w:val="005F7FF5"/>
    <w:rsid w:val="006039B6"/>
    <w:rsid w:val="00605608"/>
    <w:rsid w:val="00630351"/>
    <w:rsid w:val="00641C37"/>
    <w:rsid w:val="00646429"/>
    <w:rsid w:val="00650C4B"/>
    <w:rsid w:val="00660D9D"/>
    <w:rsid w:val="0067209F"/>
    <w:rsid w:val="006854C2"/>
    <w:rsid w:val="006916B2"/>
    <w:rsid w:val="00695CAD"/>
    <w:rsid w:val="006A34F8"/>
    <w:rsid w:val="006A5F2E"/>
    <w:rsid w:val="006D7B59"/>
    <w:rsid w:val="006E114E"/>
    <w:rsid w:val="006E3CC4"/>
    <w:rsid w:val="006E69EB"/>
    <w:rsid w:val="006F5855"/>
    <w:rsid w:val="007012A6"/>
    <w:rsid w:val="00710CE4"/>
    <w:rsid w:val="00715860"/>
    <w:rsid w:val="00715CDF"/>
    <w:rsid w:val="00721F63"/>
    <w:rsid w:val="007236BF"/>
    <w:rsid w:val="007271C4"/>
    <w:rsid w:val="00731CD7"/>
    <w:rsid w:val="00733AF6"/>
    <w:rsid w:val="007403D1"/>
    <w:rsid w:val="00741B1B"/>
    <w:rsid w:val="00742148"/>
    <w:rsid w:val="00750D15"/>
    <w:rsid w:val="00755D4D"/>
    <w:rsid w:val="00773A64"/>
    <w:rsid w:val="00780D7A"/>
    <w:rsid w:val="00787AFB"/>
    <w:rsid w:val="007A0E6E"/>
    <w:rsid w:val="007A4FC5"/>
    <w:rsid w:val="007D539A"/>
    <w:rsid w:val="007D6D91"/>
    <w:rsid w:val="007E6EAA"/>
    <w:rsid w:val="00804212"/>
    <w:rsid w:val="00804B8C"/>
    <w:rsid w:val="00815862"/>
    <w:rsid w:val="00820767"/>
    <w:rsid w:val="0084677B"/>
    <w:rsid w:val="00862F5A"/>
    <w:rsid w:val="0087014B"/>
    <w:rsid w:val="00887B77"/>
    <w:rsid w:val="008A2567"/>
    <w:rsid w:val="008B3DBF"/>
    <w:rsid w:val="008C57ED"/>
    <w:rsid w:val="008C589E"/>
    <w:rsid w:val="008D3DE9"/>
    <w:rsid w:val="008E052C"/>
    <w:rsid w:val="008F7F8D"/>
    <w:rsid w:val="009047F4"/>
    <w:rsid w:val="00915DC0"/>
    <w:rsid w:val="00917FF5"/>
    <w:rsid w:val="00927AD6"/>
    <w:rsid w:val="00930BF1"/>
    <w:rsid w:val="00952099"/>
    <w:rsid w:val="00954117"/>
    <w:rsid w:val="00956452"/>
    <w:rsid w:val="009725DE"/>
    <w:rsid w:val="00975963"/>
    <w:rsid w:val="00977B67"/>
    <w:rsid w:val="009835D3"/>
    <w:rsid w:val="00990353"/>
    <w:rsid w:val="00990673"/>
    <w:rsid w:val="00996352"/>
    <w:rsid w:val="009A1F62"/>
    <w:rsid w:val="009A3174"/>
    <w:rsid w:val="009A403E"/>
    <w:rsid w:val="009C0B9B"/>
    <w:rsid w:val="009C7C6E"/>
    <w:rsid w:val="009D1344"/>
    <w:rsid w:val="009F4BE3"/>
    <w:rsid w:val="00A044D8"/>
    <w:rsid w:val="00A11F0E"/>
    <w:rsid w:val="00A166AB"/>
    <w:rsid w:val="00A47E5D"/>
    <w:rsid w:val="00A62A8B"/>
    <w:rsid w:val="00A73709"/>
    <w:rsid w:val="00A75F9D"/>
    <w:rsid w:val="00A82056"/>
    <w:rsid w:val="00A9461A"/>
    <w:rsid w:val="00A97FA4"/>
    <w:rsid w:val="00AA0236"/>
    <w:rsid w:val="00AA63F7"/>
    <w:rsid w:val="00AA66C7"/>
    <w:rsid w:val="00AB08CE"/>
    <w:rsid w:val="00AB2400"/>
    <w:rsid w:val="00AB61B2"/>
    <w:rsid w:val="00AC4559"/>
    <w:rsid w:val="00AD65CF"/>
    <w:rsid w:val="00AF4435"/>
    <w:rsid w:val="00AF6E5E"/>
    <w:rsid w:val="00B04708"/>
    <w:rsid w:val="00B105D5"/>
    <w:rsid w:val="00B17C83"/>
    <w:rsid w:val="00B21E81"/>
    <w:rsid w:val="00B2662D"/>
    <w:rsid w:val="00B400F7"/>
    <w:rsid w:val="00B45CC9"/>
    <w:rsid w:val="00B572AC"/>
    <w:rsid w:val="00B626C1"/>
    <w:rsid w:val="00B70BC1"/>
    <w:rsid w:val="00B75DA2"/>
    <w:rsid w:val="00B81C6B"/>
    <w:rsid w:val="00B858D0"/>
    <w:rsid w:val="00B91459"/>
    <w:rsid w:val="00B95CF2"/>
    <w:rsid w:val="00BC1EA7"/>
    <w:rsid w:val="00BD45A1"/>
    <w:rsid w:val="00BE047A"/>
    <w:rsid w:val="00BE6868"/>
    <w:rsid w:val="00C048F2"/>
    <w:rsid w:val="00C06BC2"/>
    <w:rsid w:val="00C12FA7"/>
    <w:rsid w:val="00C25A03"/>
    <w:rsid w:val="00C304A6"/>
    <w:rsid w:val="00C3396A"/>
    <w:rsid w:val="00C37118"/>
    <w:rsid w:val="00C41253"/>
    <w:rsid w:val="00C46462"/>
    <w:rsid w:val="00C503E7"/>
    <w:rsid w:val="00C51BB5"/>
    <w:rsid w:val="00C51C8F"/>
    <w:rsid w:val="00C53616"/>
    <w:rsid w:val="00C5747F"/>
    <w:rsid w:val="00C7673B"/>
    <w:rsid w:val="00C85241"/>
    <w:rsid w:val="00CA4812"/>
    <w:rsid w:val="00CA7507"/>
    <w:rsid w:val="00CB5AF4"/>
    <w:rsid w:val="00CC176D"/>
    <w:rsid w:val="00CC217A"/>
    <w:rsid w:val="00CC42CC"/>
    <w:rsid w:val="00CD0031"/>
    <w:rsid w:val="00CD2837"/>
    <w:rsid w:val="00CD3E12"/>
    <w:rsid w:val="00CD68E4"/>
    <w:rsid w:val="00CE204D"/>
    <w:rsid w:val="00CF0722"/>
    <w:rsid w:val="00CF20E2"/>
    <w:rsid w:val="00CF5467"/>
    <w:rsid w:val="00CF5EB9"/>
    <w:rsid w:val="00CF7BD7"/>
    <w:rsid w:val="00D03305"/>
    <w:rsid w:val="00D30BAA"/>
    <w:rsid w:val="00D37694"/>
    <w:rsid w:val="00D91D72"/>
    <w:rsid w:val="00DA6142"/>
    <w:rsid w:val="00DA78F2"/>
    <w:rsid w:val="00DC6BBF"/>
    <w:rsid w:val="00DD27C2"/>
    <w:rsid w:val="00DD4926"/>
    <w:rsid w:val="00DD62D0"/>
    <w:rsid w:val="00E21275"/>
    <w:rsid w:val="00E213AB"/>
    <w:rsid w:val="00E3623F"/>
    <w:rsid w:val="00E4326C"/>
    <w:rsid w:val="00E46D92"/>
    <w:rsid w:val="00E5291C"/>
    <w:rsid w:val="00E806A4"/>
    <w:rsid w:val="00E854A8"/>
    <w:rsid w:val="00E85B90"/>
    <w:rsid w:val="00E906A1"/>
    <w:rsid w:val="00E93ED0"/>
    <w:rsid w:val="00E95A4E"/>
    <w:rsid w:val="00EB4281"/>
    <w:rsid w:val="00EC34DE"/>
    <w:rsid w:val="00ED0F85"/>
    <w:rsid w:val="00ED5025"/>
    <w:rsid w:val="00F01848"/>
    <w:rsid w:val="00F03D03"/>
    <w:rsid w:val="00F10B79"/>
    <w:rsid w:val="00F1151C"/>
    <w:rsid w:val="00F179E8"/>
    <w:rsid w:val="00F41099"/>
    <w:rsid w:val="00F667D7"/>
    <w:rsid w:val="00F72939"/>
    <w:rsid w:val="00F751FA"/>
    <w:rsid w:val="00F877E3"/>
    <w:rsid w:val="00FA5CF3"/>
    <w:rsid w:val="00FB0C47"/>
    <w:rsid w:val="00FC3B1A"/>
    <w:rsid w:val="00FD36D2"/>
    <w:rsid w:val="00FD77BB"/>
    <w:rsid w:val="00FE4FDB"/>
    <w:rsid w:val="00FF2D78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C301A-FFD8-4C5C-AEB3-B15CD475C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4C3"/>
  </w:style>
  <w:style w:type="paragraph" w:styleId="a5">
    <w:name w:val="footer"/>
    <w:basedOn w:val="a"/>
    <w:link w:val="a6"/>
    <w:uiPriority w:val="99"/>
    <w:unhideWhenUsed/>
    <w:rsid w:val="00095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4C3"/>
  </w:style>
  <w:style w:type="table" w:styleId="a7">
    <w:name w:val="Table Grid"/>
    <w:basedOn w:val="a1"/>
    <w:uiPriority w:val="39"/>
    <w:rsid w:val="003F7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3950E9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950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tex.ru/IT/index.htm" TargetMode="External"/><Relationship Id="rId13" Type="http://schemas.openxmlformats.org/officeDocument/2006/relationships/hyperlink" Target="http://www.kodeks.ru/" TargetMode="External"/><Relationship Id="rId18" Type="http://schemas.openxmlformats.org/officeDocument/2006/relationships/hyperlink" Target="http://www.gdm.ru/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www.rusarchives.ru/" TargetMode="External"/><Relationship Id="rId7" Type="http://schemas.openxmlformats.org/officeDocument/2006/relationships/hyperlink" Target="https://www.eos.ru/eos_products/eos_archive_delo/sd_detail-81285.php" TargetMode="External"/><Relationship Id="rId12" Type="http://schemas.openxmlformats.org/officeDocument/2006/relationships/hyperlink" Target="http://www.consultant.ru" TargetMode="External"/><Relationship Id="rId17" Type="http://schemas.openxmlformats.org/officeDocument/2006/relationships/hyperlink" Target="http://naar.ru/" TargetMode="External"/><Relationship Id="rId25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http://www.rosmintrud.ru/" TargetMode="External"/><Relationship Id="rId20" Type="http://schemas.openxmlformats.org/officeDocument/2006/relationships/hyperlink" Target="http://www.donland.ru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ntb.donstu.ru/" TargetMode="External"/><Relationship Id="rId24" Type="http://schemas.openxmlformats.org/officeDocument/2006/relationships/hyperlink" Target="http://gramota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cntd.ru/" TargetMode="External"/><Relationship Id="rId23" Type="http://schemas.openxmlformats.org/officeDocument/2006/relationships/hyperlink" Target="http://statearchive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lib.unn.ru/students/src/IT_DOU_arh_delo.pdf" TargetMode="External"/><Relationship Id="rId19" Type="http://schemas.openxmlformats.org/officeDocument/2006/relationships/hyperlink" Target="https://gossluzhba.gov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ook.ru/book/916706/view2" TargetMode="External"/><Relationship Id="rId14" Type="http://schemas.openxmlformats.org/officeDocument/2006/relationships/hyperlink" Target="http://www.referent.ru/" TargetMode="External"/><Relationship Id="rId22" Type="http://schemas.openxmlformats.org/officeDocument/2006/relationships/hyperlink" Target="http://www.gosarhro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3462</Words>
  <Characters>19734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dcterms:created xsi:type="dcterms:W3CDTF">2023-10-01T09:36:00Z</dcterms:created>
  <dcterms:modified xsi:type="dcterms:W3CDTF">2023-10-01T09:36:00Z</dcterms:modified>
</cp:coreProperties>
</file>